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before="18" w:line="20" w:lineRule="exact"/>
        <w:textAlignment w:val="center"/>
      </w:pPr>
    </w:p>
    <w:p>
      <w:pPr>
        <w:spacing w:before="18" w:line="20" w:lineRule="exact"/>
        <w:textAlignment w:val="center"/>
      </w:pPr>
    </w:p>
    <w:p>
      <w:pPr>
        <w:spacing w:before="18" w:line="20" w:lineRule="exact"/>
        <w:textAlignment w:val="center"/>
      </w:pPr>
    </w:p>
    <w:p>
      <w:pPr>
        <w:spacing w:before="18" w:line="20" w:lineRule="exact"/>
        <w:textAlignment w:val="center"/>
      </w:pPr>
    </w:p>
    <w:p>
      <w:pPr>
        <w:spacing w:before="18" w:line="20" w:lineRule="exact"/>
        <w:textAlignment w:val="center"/>
      </w:pPr>
    </w:p>
    <w:p>
      <w:pPr>
        <w:spacing w:before="18" w:line="20" w:lineRule="exact"/>
        <w:textAlignment w:val="center"/>
        <w:rPr>
          <w:sz w:val="22"/>
          <w:szCs w:val="22"/>
        </w:rPr>
      </w:pPr>
    </w:p>
    <w:p>
      <w:pPr>
        <w:numPr>
          <w:ilvl w:val="0"/>
          <w:numId w:val="0"/>
        </w:numPr>
        <w:ind w:left="0" w:leftChars="0" w:right="1331" w:rightChars="634" w:firstLine="1229" w:firstLineChars="340"/>
        <w:jc w:val="center"/>
        <w:rPr>
          <w:rFonts w:hint="default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 xml:space="preserve"> 未来太空车项目复赛名额分配表</w:t>
      </w:r>
    </w:p>
    <w:tbl>
      <w:tblPr>
        <w:tblStyle w:val="3"/>
        <w:tblpPr w:leftFromText="180" w:rightFromText="180" w:vertAnchor="text" w:horzAnchor="page" w:tblpX="1563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6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设区市</w:t>
            </w:r>
          </w:p>
        </w:tc>
        <w:tc>
          <w:tcPr>
            <w:tcW w:w="451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08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南昌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九江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景德镇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萍乡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新余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鹰潭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赣州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宜春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上饶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吉安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抚州</w:t>
            </w:r>
          </w:p>
        </w:tc>
        <w:tc>
          <w:tcPr>
            <w:tcW w:w="45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ind w:left="233" w:left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2RkNTJiNWE2ZmRlZTBlYWE1OGQxMzgwZDJkOGYifQ=="/>
  </w:docVars>
  <w:rsids>
    <w:rsidRoot w:val="79895F8A"/>
    <w:rsid w:val="798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2024-03-14T07:12:00Z</dcterms:created>
  <dc:creator>盛夏白瓷梅子汤</dc:creator>
  <cp:lastModifiedBy>盛夏白瓷梅子汤</cp:lastModifiedBy>
  <dcterms:modified xsi:type="dcterms:W3CDTF">2024-03-14T07:12:54Z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6BDB4687C4F34235A7532564D6C5A389_11</vt:lpwstr>
  </property>
</Properties>
</file>