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580" w:lineRule="exact"/>
        <w:ind w:firstLine="0" w:firstLineChars="0"/>
        <w:rPr>
          <w:rFonts w:hAnsi="黑体"/>
        </w:rPr>
      </w:pPr>
      <w:bookmarkStart w:id="0" w:name="_GoBack"/>
      <w:bookmarkEnd w:id="0"/>
      <w:r>
        <w:rPr>
          <w:rFonts w:hint="eastAsia" w:hAnsi="黑体"/>
        </w:rPr>
        <w:t>附件2</w:t>
      </w:r>
    </w:p>
    <w:p>
      <w:pPr>
        <w:pStyle w:val="13"/>
        <w:spacing w:line="580" w:lineRule="exact"/>
        <w:ind w:firstLine="0" w:firstLineChars="0"/>
        <w:rPr>
          <w:rFonts w:ascii="仿宋_GB2312" w:eastAsia="仿宋_GB2312"/>
        </w:rPr>
      </w:pPr>
    </w:p>
    <w:p>
      <w:pPr>
        <w:pStyle w:val="13"/>
        <w:spacing w:line="580" w:lineRule="exact"/>
        <w:ind w:firstLine="0" w:firstLineChars="0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XXX省科普中国e站整改情况报告</w:t>
      </w:r>
    </w:p>
    <w:p>
      <w:pPr>
        <w:pStyle w:val="13"/>
        <w:spacing w:line="580" w:lineRule="exact"/>
        <w:ind w:firstLine="0" w:firstLineChars="0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（模板）</w:t>
      </w:r>
    </w:p>
    <w:p>
      <w:pPr>
        <w:pStyle w:val="13"/>
        <w:spacing w:line="580" w:lineRule="exact"/>
        <w:ind w:firstLine="0" w:firstLineChars="0"/>
        <w:jc w:val="center"/>
        <w:rPr>
          <w:rFonts w:ascii="小标宋" w:eastAsia="小标宋"/>
          <w:sz w:val="44"/>
          <w:szCs w:val="44"/>
        </w:rPr>
      </w:pPr>
    </w:p>
    <w:p>
      <w:pPr>
        <w:pStyle w:val="13"/>
      </w:pPr>
      <w:r>
        <w:rPr>
          <w:rFonts w:hint="eastAsia"/>
        </w:rPr>
        <w:t>一、摸底整体情况</w:t>
      </w:r>
    </w:p>
    <w:p>
      <w:pPr>
        <w:pStyle w:val="13"/>
        <w:spacing w:line="58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详细介绍本地区全部e站相关数量，包括社区、乡村、学校等每一类的e站数量；不同场所各建设的e站数量；网络顺畅、一般、断网等每一状态的e站数量；开展</w:t>
      </w:r>
      <w:r>
        <w:rPr>
          <w:rFonts w:hint="eastAsia" w:ascii="仿宋_GB2312" w:hAnsi="仿宋" w:eastAsia="仿宋_GB2312"/>
        </w:rPr>
        <w:t>科普中国传播推广的e站数量；配置了电子显示屏（大屏）的e站数量；科协系统出资购买大屏的e站数量；管理人员兼职的数量；</w:t>
      </w:r>
      <w:r>
        <w:rPr>
          <w:rFonts w:hint="eastAsia" w:ascii="仿宋_GB2312" w:eastAsia="仿宋_GB2312"/>
        </w:rPr>
        <w:t>熟练操作使用终端设备的管理人员数量；科协运维的e站数量；科协和依托单位共同负责的e站数量；制定制度的e站数量；每周可以组织1-3次的e站数量；每月组织1-3次科普活动的e站数量；每季度组织1-3次科普活动的e站数量；有科普中国信息员的e站数量；好、一般、差等每一种效果总体评价的e站数量；已完成整改的e站数量；每一类整改措施对应的e站数量；还需要进行整改的e站数量。</w:t>
      </w:r>
    </w:p>
    <w:p>
      <w:pPr>
        <w:pStyle w:val="13"/>
      </w:pPr>
      <w:r>
        <w:rPr>
          <w:rFonts w:hint="eastAsia"/>
        </w:rPr>
        <w:t>二、整改具体情况</w:t>
      </w:r>
    </w:p>
    <w:p>
      <w:pPr>
        <w:pStyle w:val="13"/>
        <w:spacing w:line="58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根据整改措施，介绍整改到位情况，未整改到位的要说明具体原因。</w:t>
      </w:r>
    </w:p>
    <w:p>
      <w:pPr>
        <w:pStyle w:val="13"/>
        <w:spacing w:line="58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要特别说明2019年1月份以来，加强科普中国e站管理和维护的有关情况；说明明确“建科普e站不是买电子大屏”，严控建设电子大屏的有关情况；说明强化科普中国信息员队伍建设，提升科普中国e站活动组织效果，实现科普内容的精细分类和精准推送的有关情况；说明科普中国e站在助力脱贫攻坚、抗击新冠肺炎疫情中发挥作用的有关情况。</w:t>
      </w:r>
    </w:p>
    <w:p>
      <w:pPr>
        <w:pStyle w:val="13"/>
      </w:pPr>
      <w:r>
        <w:rPr>
          <w:rFonts w:hint="eastAsia"/>
        </w:rPr>
        <w:t>三、整改过程中的相关问题</w:t>
      </w:r>
    </w:p>
    <w:p>
      <w:pPr>
        <w:pStyle w:val="13"/>
        <w:rPr>
          <w:rFonts w:ascii="仿宋_GB2312" w:eastAsia="仿宋_GB2312"/>
        </w:rPr>
      </w:pPr>
      <w:r>
        <w:rPr>
          <w:rFonts w:hint="eastAsia"/>
        </w:rPr>
        <w:t>四、下一步计划</w:t>
      </w:r>
    </w:p>
    <w:p>
      <w:pPr>
        <w:widowControl/>
        <w:jc w:val="left"/>
      </w:pPr>
    </w:p>
    <w:sectPr>
      <w:footerReference r:id="rId3" w:type="default"/>
      <w:pgSz w:w="11906" w:h="16838"/>
      <w:pgMar w:top="1474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Garamond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OWZhNjM2MjEyZjE4ODViZjQ1YzNhOWE1NWYwZGMifQ=="/>
  </w:docVars>
  <w:rsids>
    <w:rsidRoot w:val="00C610AC"/>
    <w:rsid w:val="000029A3"/>
    <w:rsid w:val="00075CF5"/>
    <w:rsid w:val="000F66FB"/>
    <w:rsid w:val="00182A7A"/>
    <w:rsid w:val="001C1F44"/>
    <w:rsid w:val="00297292"/>
    <w:rsid w:val="002C1B57"/>
    <w:rsid w:val="002F259B"/>
    <w:rsid w:val="0035564C"/>
    <w:rsid w:val="00384261"/>
    <w:rsid w:val="00387D0F"/>
    <w:rsid w:val="00454902"/>
    <w:rsid w:val="00480236"/>
    <w:rsid w:val="004E4EC2"/>
    <w:rsid w:val="004E7AEA"/>
    <w:rsid w:val="00522BC4"/>
    <w:rsid w:val="00543025"/>
    <w:rsid w:val="0058408B"/>
    <w:rsid w:val="005B20CE"/>
    <w:rsid w:val="005B7A4D"/>
    <w:rsid w:val="00612D63"/>
    <w:rsid w:val="006827EA"/>
    <w:rsid w:val="006A6B22"/>
    <w:rsid w:val="00722950"/>
    <w:rsid w:val="0072728E"/>
    <w:rsid w:val="007D77AE"/>
    <w:rsid w:val="008841CB"/>
    <w:rsid w:val="008A267E"/>
    <w:rsid w:val="008C1583"/>
    <w:rsid w:val="00927A9A"/>
    <w:rsid w:val="009A5C8E"/>
    <w:rsid w:val="00A435BB"/>
    <w:rsid w:val="00A857FA"/>
    <w:rsid w:val="00AA57A3"/>
    <w:rsid w:val="00AD7C35"/>
    <w:rsid w:val="00B6246F"/>
    <w:rsid w:val="00B70B79"/>
    <w:rsid w:val="00C610AC"/>
    <w:rsid w:val="00CC1986"/>
    <w:rsid w:val="00D156DE"/>
    <w:rsid w:val="00DA1875"/>
    <w:rsid w:val="00DD6AD0"/>
    <w:rsid w:val="00DF7312"/>
    <w:rsid w:val="00E0273D"/>
    <w:rsid w:val="00E24A0E"/>
    <w:rsid w:val="00E4560C"/>
    <w:rsid w:val="00E47AE9"/>
    <w:rsid w:val="00E84963"/>
    <w:rsid w:val="00EA70D6"/>
    <w:rsid w:val="00ED5A4E"/>
    <w:rsid w:val="00FD3031"/>
    <w:rsid w:val="3C1C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订制落款 Char"/>
    <w:link w:val="11"/>
    <w:qFormat/>
    <w:uiPriority w:val="5"/>
    <w:rPr>
      <w:rFonts w:ascii="仿宋_GB2312" w:eastAsia="仿宋_GB2312"/>
      <w:sz w:val="32"/>
      <w:szCs w:val="32"/>
    </w:rPr>
  </w:style>
  <w:style w:type="paragraph" w:customStyle="1" w:styleId="11">
    <w:name w:val="订制落款"/>
    <w:basedOn w:val="1"/>
    <w:link w:val="10"/>
    <w:qFormat/>
    <w:uiPriority w:val="5"/>
    <w:pPr>
      <w:spacing w:line="560" w:lineRule="exact"/>
      <w:ind w:firstLine="3200" w:firstLineChars="1000"/>
      <w:jc w:val="center"/>
    </w:pPr>
    <w:rPr>
      <w:rFonts w:ascii="仿宋_GB2312" w:eastAsia="仿宋_GB2312"/>
      <w:sz w:val="32"/>
      <w:szCs w:val="32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3">
    <w:name w:val="订制一级标题"/>
    <w:basedOn w:val="1"/>
    <w:link w:val="14"/>
    <w:qFormat/>
    <w:uiPriority w:val="2"/>
    <w:pPr>
      <w:spacing w:line="560" w:lineRule="exact"/>
      <w:ind w:firstLine="640" w:firstLineChars="200"/>
    </w:pPr>
    <w:rPr>
      <w:rFonts w:ascii="黑体" w:eastAsia="黑体"/>
      <w:sz w:val="32"/>
      <w:szCs w:val="32"/>
    </w:rPr>
  </w:style>
  <w:style w:type="character" w:customStyle="1" w:styleId="14">
    <w:name w:val="订制一级标题 Char"/>
    <w:basedOn w:val="8"/>
    <w:link w:val="13"/>
    <w:qFormat/>
    <w:uiPriority w:val="2"/>
    <w:rPr>
      <w:rFonts w:ascii="黑体" w:eastAsia="黑体"/>
      <w:sz w:val="32"/>
      <w:szCs w:val="32"/>
    </w:rPr>
  </w:style>
  <w:style w:type="character" w:customStyle="1" w:styleId="15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FA03-2167-4861-A0AA-10D501051A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387</Words>
  <Characters>2210</Characters>
  <Lines>18</Lines>
  <Paragraphs>5</Paragraphs>
  <TotalTime>5</TotalTime>
  <ScaleCrop>false</ScaleCrop>
  <LinksUpToDate>false</LinksUpToDate>
  <CharactersWithSpaces>2592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2020-04-29T06:14:00Z</dcterms:created>
  <dc:creator>李亮</dc:creator>
  <cp:lastModifiedBy>文档存本地丢失不负责</cp:lastModifiedBy>
  <cp:lastPrinted>2020-04-30T10:37:00Z</cp:lastPrinted>
  <dcterms:modified xsi:type="dcterms:W3CDTF">2023-11-23T07:56:32Z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318A8086B915408C8F84F20ADAD76848_13</vt:lpwstr>
  </property>
</Properties>
</file>