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outlineLvl w:val="2"/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第三届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  <w:lang w:eastAsia="zh-CN"/>
        </w:rPr>
        <w:t>新疆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青少年智能设计比赛</w:t>
      </w:r>
    </w:p>
    <w:p>
      <w:pPr>
        <w:spacing w:line="560" w:lineRule="exact"/>
        <w:jc w:val="center"/>
        <w:outlineLvl w:val="2"/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Arduino参赛办法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一、参赛对象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Arduino智能设计比赛分为小学组（4-6年级）、初中组和高中组（含中等职业学校）；全区中、小学在校学生均须以组队方式参赛。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二、参赛形式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智能设计比赛分初评和终评两个阶段，初评以线上形式进行作品申报和评审，终评具体形式另行公布。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参赛者可登录“第三届新疆青少年创意编程与智能设计大赛”网站报名参赛。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三、组队方式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参赛者以自由组队方式参加，按照作品类别报名、创作并提交参赛作品。每组学生人数不超过2人，不允许跨年级、跨组别组队，每名学生限报名参加一组，每组限报1项参赛作品，每项作品限1名指导教师，指导教师必须是在校教师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四、作品类别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选手可围绕大赛主题，结合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当前时事</w:t>
      </w:r>
      <w:r>
        <w:rPr>
          <w:rFonts w:ascii="Times New Roman" w:hAnsi="Times New Roman" w:eastAsia="仿宋_GB2312"/>
          <w:sz w:val="32"/>
          <w:szCs w:val="32"/>
        </w:rPr>
        <w:t>，传播正能量，进行创作。参赛作品的控制器须根据作品类别和功能需要，使用大赛指定的Arduino系列中的各型号开发板进行设计和创作。须按照以下四项类别进行申报：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2.人文艺术类：运用声、光、触控效果、交互体验等智能技术，展现艺术思考、艺术体验或人文思想、历史文化、民族风采等内容的作品。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3.科学探索类：为探索科学知识、探究自然现象，用于开展和辅助科学实验或模拟科学现象、讲解科学原理，呈现科学知识的作品。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五、作品要求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1.思想性：主题清晰、思想明确，体现青少年自身的科学精神和创新意识。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2.科学性：方案设计合理、软硬件选择恰当，可扩展性强，程序思路清晰、算法简洁、结构严谨。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3.创新性：选题新颖，构思巧妙，设计独特，具有一定的原创性和创新性。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4.实用性：作品来源于社会生活中具体问题或对现有设备（技术）的针对性改良，具有一定的实用性和可操作性。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5.艺术性：作品设计符合工业设计标准，具备艺术欣赏性和表现力，符合时代审美。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6.表现性:选手现场表达清楚，思路清晰，能够较好的展示作品，应变能力强，语言、形体得当，礼貌待人。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7.参赛作品必须为作者原创，无版权争议。若发现涉嫌抄袭或侵犯他人著作权的行为，一律取消申报和评奖资格，由申报者承担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相应法律</w:t>
      </w:r>
      <w:r>
        <w:rPr>
          <w:rFonts w:ascii="Times New Roman" w:hAnsi="Times New Roman" w:eastAsia="仿宋_GB2312"/>
          <w:sz w:val="32"/>
          <w:szCs w:val="32"/>
        </w:rPr>
        <w:t>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8.参赛作品的著作权归作者所有，使用权由作者与主办单位共享，主办单位有权出版、展示、宣传获奖作品。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六、申报内容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1.作品说明文档。在线申报时填写相关作品说明，包括：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（1）创作灵感、设计思路；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（2）团队成员介绍和工作分工说明；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（3）硬件清单：请列明硬件型号及成本，Arduino组别限定使用以下型号开发板：Uno，Leonardo，Esplora，Micro，Mini，Nano，Mega，Mega ADK，Gemma，LilyPad；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（4）至少5个步骤的作品制作过程，每个步骤包括至少一张图片和简要文字说明，可制作PPT文件；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（5）成品外观及功能介绍，并提供必要的使用说明。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2.作品演示视频，在线申报时上传相关视频文件，包括：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（1）设计思路、研究过程，对作品外观设计及作品功能进行充分演示；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（2）时间：5分钟以内；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（3）格式：为MP4、AVI、MOV或FLV。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（4）接线图，需要提交JPG、PNG格式的图片。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（5）原创声明，包括参赛协议，同意大赛组委会对参赛作品进行公开展示。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（6）文件上传，打开参赛网址登陆后，对应组别，进行报名提交。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3.申报步骤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（1）选手使用“谷歌浏览器”登录参赛网址，点击“报名参赛”，注册参赛账号。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（2）注册成功后，请妥善保管好账号及密码，账号密码丢失将无法参加比赛。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（3）根据大赛网站流程要求，点击报名，按照要求填写参赛选手相关信息。务必填写真实姓名、手机号，学校要写全称，如：“乌鲁木齐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/>
          <w:sz w:val="32"/>
          <w:szCs w:val="32"/>
        </w:rPr>
        <w:t>第三中学”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切记不要简写“三中”等模糊字样。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（4）作品上传。打开大赛网站，注册登录后，对应组别点“报名”进行报名提交。如遇问题，请查看技术支持群文档。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</w:p>
    <w:p>
      <w:pPr>
        <w:widowControl/>
        <w:jc w:val="left"/>
      </w:pPr>
      <w:r>
        <w:rPr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92027"/>
    <w:rsid w:val="5D6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2021-04-15T07:50:00Z</dcterms:created>
  <dc:creator>彩色铅笔</dc:creator>
  <cp:lastModifiedBy>彩色铅笔</cp:lastModifiedBy>
  <dcterms:modified xsi:type="dcterms:W3CDTF">2021-04-15T07:50:27Z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51F4B405DF4A4EB1BCD60A61654F13FA</vt:lpwstr>
  </property>
</Properties>
</file>