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  <w:t>关于参加</w:t>
      </w:r>
      <w:r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2020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  <w:t>年青少年高校科学营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  <w:t>重庆科学营活动的补充通知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各区县（自治县）科协、教委，两江新区、重庆高新区、万盛经开区教育局（公共服务局）：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根据《关于组织开展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2020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年青少年高校科学营重庆营活动的通知》（渝科协发〔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2020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号）文件安排，现将高校科学营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事项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补充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参与形式</w:t>
      </w:r>
    </w:p>
    <w:p>
      <w:pPr>
        <w:numPr>
          <w:ilvl w:val="0"/>
          <w:numId w:val="2"/>
        </w:numPr>
        <w:spacing w:line="579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带队</w:t>
      </w:r>
      <w:r>
        <w:rPr>
          <w:rFonts w:ascii="仿宋_GB2312" w:hAnsi="宋体" w:eastAsia="仿宋_GB2312" w:cs="仿宋_GB2312"/>
          <w:sz w:val="32"/>
          <w:szCs w:val="32"/>
        </w:rPr>
        <w:t>教师</w:t>
      </w:r>
      <w:r>
        <w:rPr>
          <w:rFonts w:hint="eastAsia" w:ascii="仿宋_GB2312" w:hAnsi="宋体" w:eastAsia="仿宋_GB2312" w:cs="仿宋_GB2312"/>
          <w:sz w:val="32"/>
          <w:szCs w:val="32"/>
        </w:rPr>
        <w:t>和</w:t>
      </w:r>
      <w:r>
        <w:rPr>
          <w:rFonts w:ascii="仿宋_GB2312" w:hAnsi="宋体" w:eastAsia="仿宋_GB2312" w:cs="仿宋_GB2312"/>
          <w:sz w:val="32"/>
          <w:szCs w:val="32"/>
        </w:rPr>
        <w:t>营员</w:t>
      </w:r>
      <w:r>
        <w:rPr>
          <w:rFonts w:hint="eastAsia" w:ascii="仿宋_GB2312" w:hAnsi="宋体" w:eastAsia="仿宋_GB2312" w:cs="仿宋_GB2312"/>
          <w:sz w:val="32"/>
          <w:szCs w:val="32"/>
        </w:rPr>
        <w:t>凭本</w:t>
      </w:r>
      <w:r>
        <w:rPr>
          <w:rFonts w:ascii="仿宋_GB2312" w:hAnsi="宋体" w:eastAsia="仿宋_GB2312" w:cs="仿宋_GB2312"/>
          <w:sz w:val="32"/>
          <w:szCs w:val="32"/>
        </w:rPr>
        <w:t>人身份</w:t>
      </w:r>
      <w:r>
        <w:rPr>
          <w:rFonts w:hint="eastAsia" w:ascii="仿宋_GB2312" w:hAnsi="宋体" w:eastAsia="仿宋_GB2312" w:cs="仿宋_GB2312"/>
          <w:sz w:val="32"/>
          <w:szCs w:val="32"/>
        </w:rPr>
        <w:t>证</w:t>
      </w:r>
      <w:r>
        <w:rPr>
          <w:rFonts w:ascii="仿宋_GB2312" w:hAnsi="宋体" w:eastAsia="仿宋_GB2312" w:cs="仿宋_GB2312"/>
          <w:sz w:val="32"/>
          <w:szCs w:val="32"/>
        </w:rPr>
        <w:t>号</w:t>
      </w:r>
      <w:r>
        <w:rPr>
          <w:rFonts w:hint="eastAsia" w:ascii="仿宋_GB2312" w:hAnsi="宋体" w:eastAsia="仿宋_GB2312" w:cs="仿宋_GB2312"/>
          <w:sz w:val="32"/>
          <w:szCs w:val="32"/>
        </w:rPr>
        <w:t>登录“云上</w:t>
      </w:r>
      <w:r>
        <w:rPr>
          <w:rFonts w:ascii="仿宋_GB2312" w:hAnsi="宋体" w:eastAsia="仿宋_GB2312" w:cs="仿宋_GB2312"/>
          <w:sz w:val="32"/>
          <w:szCs w:val="32"/>
        </w:rPr>
        <w:t>科学营活动</w:t>
      </w:r>
      <w:r>
        <w:rPr>
          <w:rFonts w:hint="eastAsia" w:ascii="仿宋_GB2312" w:hAnsi="宋体" w:eastAsia="仿宋_GB2312" w:cs="仿宋_GB2312"/>
          <w:sz w:val="32"/>
          <w:szCs w:val="32"/>
        </w:rPr>
        <w:t>”</w:t>
      </w:r>
      <w:r>
        <w:rPr>
          <w:rFonts w:ascii="仿宋_GB2312" w:hAnsi="宋体" w:eastAsia="仿宋_GB2312" w:cs="仿宋_GB2312"/>
          <w:sz w:val="32"/>
          <w:szCs w:val="32"/>
        </w:rPr>
        <w:t>平台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（https://cloud.kexueying.org.cn/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</w:rPr>
        <w:t>，自动</w:t>
      </w:r>
      <w:r>
        <w:rPr>
          <w:rFonts w:ascii="仿宋_GB2312" w:hAnsi="宋体" w:eastAsia="仿宋_GB2312" w:cs="仿宋_GB2312"/>
          <w:sz w:val="32"/>
          <w:szCs w:val="32"/>
        </w:rPr>
        <w:t>进入所分配的分营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分配名单见附件）</w:t>
      </w:r>
      <w:r>
        <w:rPr>
          <w:rFonts w:ascii="仿宋_GB2312" w:hAnsi="宋体" w:eastAsia="仿宋_GB2312" w:cs="仿宋_GB2312"/>
          <w:sz w:val="32"/>
          <w:szCs w:val="32"/>
        </w:rPr>
        <w:t>，并按</w:t>
      </w:r>
      <w:r>
        <w:rPr>
          <w:rFonts w:hint="eastAsia" w:ascii="仿宋_GB2312" w:hAnsi="宋体" w:eastAsia="仿宋_GB2312" w:cs="仿宋_GB2312"/>
          <w:sz w:val="32"/>
          <w:szCs w:val="32"/>
        </w:rPr>
        <w:t>平台</w:t>
      </w:r>
      <w:r>
        <w:rPr>
          <w:rFonts w:ascii="仿宋_GB2312" w:hAnsi="宋体" w:eastAsia="仿宋_GB2312" w:cs="仿宋_GB2312"/>
          <w:sz w:val="32"/>
          <w:szCs w:val="32"/>
        </w:rPr>
        <w:t>发布的</w:t>
      </w:r>
      <w:r>
        <w:rPr>
          <w:rFonts w:hint="eastAsia" w:ascii="仿宋_GB2312" w:hAnsi="宋体" w:eastAsia="仿宋_GB2312" w:cs="仿宋_GB2312"/>
          <w:sz w:val="32"/>
          <w:szCs w:val="32"/>
        </w:rPr>
        <w:t>《营员</w:t>
      </w:r>
      <w:r>
        <w:rPr>
          <w:rFonts w:ascii="仿宋_GB2312" w:hAnsi="宋体" w:eastAsia="仿宋_GB2312" w:cs="仿宋_GB2312"/>
          <w:sz w:val="32"/>
          <w:szCs w:val="32"/>
        </w:rPr>
        <w:t>参与规则</w:t>
      </w:r>
      <w:r>
        <w:rPr>
          <w:rFonts w:hint="eastAsia" w:ascii="仿宋_GB2312" w:hAnsi="宋体" w:eastAsia="仿宋_GB2312" w:cs="仿宋_GB2312"/>
          <w:sz w:val="32"/>
          <w:szCs w:val="32"/>
        </w:rPr>
        <w:t>》参加活动。营员和科技教师除参加本分营活动外，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还</w:t>
      </w:r>
      <w:r>
        <w:rPr>
          <w:rFonts w:hint="eastAsia" w:ascii="仿宋_GB2312" w:hAnsi="宋体" w:eastAsia="仿宋_GB2312" w:cs="仿宋_GB2312"/>
          <w:sz w:val="32"/>
          <w:szCs w:val="32"/>
        </w:rPr>
        <w:t>可浏览其他分营内容。</w:t>
      </w:r>
    </w:p>
    <w:p>
      <w:pPr>
        <w:numPr>
          <w:ilvl w:val="0"/>
          <w:numId w:val="2"/>
        </w:numPr>
        <w:spacing w:line="579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按照活动要求完成所有活动内容的营员将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有资格</w:t>
      </w:r>
      <w:r>
        <w:rPr>
          <w:rFonts w:hint="eastAsia" w:ascii="仿宋_GB2312" w:hAnsi="宋体" w:eastAsia="仿宋_GB2312" w:cs="仿宋_GB2312"/>
          <w:sz w:val="32"/>
          <w:szCs w:val="32"/>
        </w:rPr>
        <w:t>参加优秀营员评选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sz w:val="32"/>
          <w:szCs w:val="32"/>
        </w:rPr>
        <w:t>优秀营员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将获得</w:t>
      </w:r>
      <w:r>
        <w:rPr>
          <w:rFonts w:hint="eastAsia" w:ascii="仿宋_GB2312" w:hAnsi="宋体" w:eastAsia="仿宋_GB2312" w:cs="仿宋_GB2312"/>
          <w:sz w:val="32"/>
          <w:szCs w:val="32"/>
        </w:rPr>
        <w:t>由全国管理办公室颁发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仿宋_GB2312"/>
          <w:sz w:val="32"/>
          <w:szCs w:val="32"/>
        </w:rPr>
        <w:t>“优秀营员证书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i w:val="0"/>
          <w:caps w:val="0"/>
          <w:color w:val="000000"/>
          <w:spacing w:val="0"/>
          <w:sz w:val="32"/>
          <w:szCs w:val="32"/>
        </w:rPr>
        <w:t>注意事项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（一）请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区县负责人通知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带队教师和营员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严格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按照高校开营时间参加活动。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为方便联系、交流和后期跟踪，活动管理办公室建立了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高校科学营重庆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带队教师微信群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，请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区县负责人通知带队教师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尽快加入并修改备注(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分营高校名称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＋姓名)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，群二维码见附件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联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系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人：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刘亚芳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陈叶菲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联系方式：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63659911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件：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instrText xml:space="preserve"> HYPERLINK "http://chongqing.xiaoxiaotong.org/AttachFile/2017/6/5150000100/636324570154539268.xls" </w:instrTex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2020</w:t>
      </w:r>
      <w:r>
        <w:rPr>
          <w:rStyle w:val="8"/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年青少年高校科学营重庆科学营活动人员分配表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高校科学营重庆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带队教师微信群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二维码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2020年青少年高校科学营分营开营时间表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2020年全国高校科学营全国统一活动安排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br w:type="page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附件2             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2020青少年高校科学营重庆带队教师群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（非带队教师不入群）</w:t>
      </w:r>
    </w:p>
    <w:p>
      <w:pPr>
        <w:pStyle w:val="2"/>
        <w:jc w:val="both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103505</wp:posOffset>
            </wp:positionV>
            <wp:extent cx="2711450" cy="3604895"/>
            <wp:effectExtent l="0" t="0" r="12700" b="14605"/>
            <wp:wrapNone/>
            <wp:docPr id="12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附件3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2020年青少年高校科学营分营开营时间表</w:t>
      </w:r>
    </w:p>
    <w:tbl>
      <w:tblPr>
        <w:tblStyle w:val="9"/>
        <w:tblW w:w="8999" w:type="dxa"/>
        <w:jc w:val="center"/>
        <w:tblInd w:w="-42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870"/>
        <w:gridCol w:w="2112"/>
        <w:gridCol w:w="2550"/>
        <w:gridCol w:w="1293"/>
        <w:gridCol w:w="12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 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开营时间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闭营时间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全国开营式和开营第一课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8月14日上午10:00-11:00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全员参加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中国地质大学(武汉)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8月20日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8月20日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8月25日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13"/>
          <w:szCs w:val="13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2020年全国高校科学营全国统一活动安排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13"/>
          <w:szCs w:val="13"/>
          <w:u w:val="none"/>
          <w:lang w:val="en-US" w:eastAsia="zh-CN" w:bidi="ar"/>
        </w:rPr>
      </w:pPr>
    </w:p>
    <w:tbl>
      <w:tblPr>
        <w:tblStyle w:val="9"/>
        <w:tblW w:w="1011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287"/>
        <w:gridCol w:w="613"/>
        <w:gridCol w:w="1400"/>
        <w:gridCol w:w="1730"/>
        <w:gridCol w:w="408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  间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 容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   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中国抗疫瑰宝-神奇的中医药（一）本草世界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10:00-12:00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趣味化学实验秀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中国抗疫瑰宝-神奇的中医药（二）中医药的神奇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8月16日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中科院西安分院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专家讲座：以生态文明推动秦岭生物多样性保护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中科院西安分院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户外生存技能实践（秦岭牛背梁保护区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心理健康成长-“高中加油”心理互动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8月17日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中科院西安分院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专家讲座1：秦岭的植物世界;                                                     专家讲座2：羚牛种群状况及濒危原因分析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大国重器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中科院信息中心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FAST-500米口径球冠状主动反射球面射电望远镜 大科学装置活动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中科院西安分院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植物样方调查及制作植物标本（牛背梁自然保护区）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8月18日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发光材料与器件国家重点实验室、国家人体组织功能重建工程技术研究中心参观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移动通信国家重点实验室参观学习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中科院西安分院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专家讲座1：野生朱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鹮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保护的那些事；                                                       专家讲座2：大熊猫的进化历程与保护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大国重器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中科院信息中心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种质资源库 大科学装置活动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14:30-16:30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线上VR：亚热带建筑科学国家重点实验室、发光材料与器件国家重点实验室、制浆造纸工程国家重点实验室、国家人体组织功能重建工程技术研究中心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中科院西安分院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大熊猫野外观察及痕迹分析（佛坪大熊猫自然保护区）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中科院西安分院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专家讲座1：金丝猴的社会结构与等级制度；                                          专家讲座2：红外相机监测野生动物初探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中科院北京分院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快来！大咖带你游古动物馆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大国重器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中科院信息中心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稳态强磁场 大科学装置活动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中科院西安分院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金丝猴野外观察及社会行为学分析和野外红外相机架设（佛坪自然保护区）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8月20日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中科院西安分院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云游西迁精神博物馆 云游钱学森纪念馆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9:30-11:30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“月宫一号”国家重点实验室参观学习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大国重器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中科院信息中心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EAST--全超导托卡马克核聚变实验装置 大科学装置活动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全国统一活动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中科院西安分院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云游创新港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  间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 容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   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8月21日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中科院北京分院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疫情后学生心理成长第一课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大国重器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中科院信息中心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北京正负电子对撞机 大科学装置活动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14:00-14:30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中科院北京分院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细胞病毒大作战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8月25日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13:30-14:30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聚焦离子束系统虚拟仿真实验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8月26日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14:00-14:20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中科院北京分院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超级计算机&amp;虚拟过程工程平台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8月28日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13:30-15:30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声波透射法桩基完整性检测仿真实验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大跨斜拉桥全寿命安全监测中的应变检测仿真实验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中科院北京分院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谈虎不必色变——人体微生物的那些事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1AA4AE-F6E0-4144-9A46-0DCBCDC1A5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B47D883-5D44-4CFD-8F2A-1ABBF5B3B2E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C782256-39C4-462E-87EF-621EE63CC74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BBE088E-A7BB-4A60-A654-FD814BE8E3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A675F2"/>
    <w:multiLevelType w:val="singleLevel"/>
    <w:tmpl w:val="C2A675F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01C781"/>
    <w:multiLevelType w:val="singleLevel"/>
    <w:tmpl w:val="CD01C7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6CA999"/>
    <w:multiLevelType w:val="singleLevel"/>
    <w:tmpl w:val="7B6CA9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50841"/>
    <w:rsid w:val="0474511B"/>
    <w:rsid w:val="0AAA0AF1"/>
    <w:rsid w:val="0AFD7662"/>
    <w:rsid w:val="0C762BC5"/>
    <w:rsid w:val="0F6B2789"/>
    <w:rsid w:val="13583967"/>
    <w:rsid w:val="199009BD"/>
    <w:rsid w:val="19DA6833"/>
    <w:rsid w:val="1A1F6A14"/>
    <w:rsid w:val="23205FE0"/>
    <w:rsid w:val="24382A52"/>
    <w:rsid w:val="29946E25"/>
    <w:rsid w:val="29DF2750"/>
    <w:rsid w:val="2A7608F8"/>
    <w:rsid w:val="32824FC7"/>
    <w:rsid w:val="33083A07"/>
    <w:rsid w:val="34992B8D"/>
    <w:rsid w:val="36C05593"/>
    <w:rsid w:val="372F02AA"/>
    <w:rsid w:val="39DF0739"/>
    <w:rsid w:val="3C0E0CA9"/>
    <w:rsid w:val="3D650841"/>
    <w:rsid w:val="3F146714"/>
    <w:rsid w:val="43F0184A"/>
    <w:rsid w:val="4F3920CE"/>
    <w:rsid w:val="51857BED"/>
    <w:rsid w:val="57AE4BCC"/>
    <w:rsid w:val="5C07496D"/>
    <w:rsid w:val="5C576A14"/>
    <w:rsid w:val="5C7878F0"/>
    <w:rsid w:val="5ECE2494"/>
    <w:rsid w:val="61B8539E"/>
    <w:rsid w:val="62B17B8A"/>
    <w:rsid w:val="64A50414"/>
    <w:rsid w:val="66330DEE"/>
    <w:rsid w:val="6A7E6DA8"/>
    <w:rsid w:val="6D535020"/>
    <w:rsid w:val="6EB84B14"/>
    <w:rsid w:val="71AD6B5C"/>
    <w:rsid w:val="741D6E03"/>
    <w:rsid w:val="74A92576"/>
    <w:rsid w:val="7B4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disabled"/>
    <w:basedOn w:val="6"/>
    <w:qFormat/>
    <w:uiPriority w:val="0"/>
    <w:rPr>
      <w:color w:val="999999"/>
      <w:u w:val="none"/>
    </w:rPr>
  </w:style>
  <w:style w:type="character" w:customStyle="1" w:styleId="11">
    <w:name w:val="font1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2018-06-04T08:08:00Z</dcterms:created>
  <dc:creator>~</dc:creator>
  <cp:lastModifiedBy>叶子</cp:lastModifiedBy>
  <cp:lastPrinted>2019-06-05T07:06:00Z</cp:lastPrinted>
  <dcterms:modified xsi:type="dcterms:W3CDTF">2020-08-07T03:51:34Z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