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eastAsia="方正小标宋简体" w:cs="Arial Unicode MS"/>
          <w:sz w:val="36"/>
          <w:szCs w:val="36"/>
          <w:highlight w:val="none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第38届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宁夏青少年科技创新大赛终评活动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Arial Unicode MS"/>
          <w:sz w:val="36"/>
          <w:szCs w:val="36"/>
          <w:highlight w:val="none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五市参赛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代表队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领队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为确保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大赛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安全、有序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，大赛组委会要求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五市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领队签订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第38届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val="en-US" w:eastAsia="zh-CN"/>
        </w:rPr>
        <w:t>宁夏青少年科技创新大赛终评活动五市参赛代表队领队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安全责任书。具体内容如下：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一、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领队要严格管理本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地区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参赛选手。要求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本地区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参赛选手必须严格遵守大赛纪律、服从管理，听从指挥，按照大赛统一日程安排和管理参加各项活动，并在大赛结束前，不得随意离开。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二、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领队统一组织本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地区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选手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布展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和测试比赛场地，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注意安全用电、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保持赛场秩序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，防止发生意外。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三、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领队要负责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本地区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选手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在参赛期间的安全。严禁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参赛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选手私自外出，如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</w:rPr>
        <w:t>有感冒发烧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或身体不适等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</w:rPr>
        <w:t>症状，须及时上报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  <w:lang w:eastAsia="zh-CN"/>
        </w:rPr>
        <w:t>大赛组委会，并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自行留住房间。不经批准私自外出者发生意外自行负责。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四、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领队要求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本地区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参赛选手妥善保管好自己的物品，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如有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贵重物品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随身携带，禁止私自将易燃、易爆物品带入住宿地和比赛场地。若发生火灾或其它爆炸事件，由肇事者自行负责。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zh-CN"/>
        </w:rPr>
        <w:t>单位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zh-CN" w:eastAsia="zh-CN"/>
        </w:rPr>
        <w:t>领队签字：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firstLine="4160" w:firstLineChars="1300"/>
        <w:jc w:val="both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zQ1YjA3Mzk4NWMzYzI2YmY3ZDE4MmY4ZTliMDcifQ=="/>
    <w:docVar w:name="KSO_WPS_MARK_KEY" w:val="90451a92-4a9c-4e27-99b0-c1a2c24f9a50"/>
  </w:docVars>
  <w:rsids>
    <w:rsidRoot w:val="3C605EA7"/>
    <w:rsid w:val="3C6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413</Characters>
  <Lines>0</Lines>
  <Paragraphs>0</Paragraphs>
  <TotalTime>0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2024-03-22T12:01:00Z</dcterms:created>
  <dc:creator>雯</dc:creator>
  <cp:lastModifiedBy>雯</cp:lastModifiedBy>
  <dcterms:modified xsi:type="dcterms:W3CDTF">2024-03-22T12:02:10Z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7BFC2BEC0A974D8FBC30898DAC2279B3_11</vt:lpwstr>
  </property>
</Properties>
</file>