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A48" w:rsidRDefault="00000000">
      <w:pPr>
        <w:jc w:val="lef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color w:val="000000"/>
          <w:sz w:val="32"/>
          <w:szCs w:val="32"/>
        </w:rPr>
        <w:t>1</w:t>
      </w:r>
    </w:p>
    <w:p w:rsidR="007B5A48" w:rsidRDefault="00000000">
      <w:pPr>
        <w:pStyle w:val="1"/>
        <w:widowControl/>
        <w:spacing w:before="180" w:beforeAutospacing="0" w:after="150" w:afterAutospacing="0" w:line="23" w:lineRule="atLeast"/>
        <w:jc w:val="center"/>
        <w:rPr>
          <w:rFonts w:hint="default"/>
          <w:sz w:val="44"/>
          <w:szCs w:val="44"/>
        </w:rPr>
      </w:pPr>
      <w:r>
        <w:rPr>
          <w:sz w:val="44"/>
          <w:szCs w:val="44"/>
        </w:rPr>
        <w:t>湖北省青少年科技辅导员</w:t>
      </w:r>
    </w:p>
    <w:p w:rsidR="007B5A48" w:rsidRDefault="00000000">
      <w:pPr>
        <w:pStyle w:val="1"/>
        <w:widowControl/>
        <w:spacing w:before="180" w:beforeAutospacing="0" w:after="150" w:afterAutospacing="0" w:line="23" w:lineRule="atLeast"/>
        <w:jc w:val="center"/>
        <w:rPr>
          <w:rFonts w:hint="default"/>
          <w:sz w:val="44"/>
          <w:szCs w:val="44"/>
        </w:rPr>
      </w:pPr>
      <w:r>
        <w:rPr>
          <w:sz w:val="44"/>
          <w:szCs w:val="44"/>
        </w:rPr>
        <w:t>专业水平（初级、中级）认证细则</w:t>
      </w:r>
    </w:p>
    <w:p w:rsidR="007B5A48" w:rsidRDefault="00000000">
      <w:pPr>
        <w:jc w:val="center"/>
        <w:rPr>
          <w:rFonts w:ascii="仿宋" w:eastAsia="仿宋" w:hAnsi="仿宋"/>
          <w:sz w:val="32"/>
          <w:szCs w:val="32"/>
        </w:rPr>
      </w:pPr>
      <w:r>
        <w:rPr>
          <w:rFonts w:ascii="仿宋" w:eastAsia="仿宋" w:hAnsi="仿宋" w:hint="eastAsia"/>
          <w:sz w:val="32"/>
          <w:szCs w:val="32"/>
        </w:rPr>
        <w:t>（202</w:t>
      </w:r>
      <w:r w:rsidR="007250B8">
        <w:rPr>
          <w:rFonts w:ascii="仿宋" w:eastAsia="仿宋" w:hAnsi="仿宋"/>
          <w:sz w:val="32"/>
          <w:szCs w:val="32"/>
        </w:rPr>
        <w:t>3</w:t>
      </w:r>
      <w:r>
        <w:rPr>
          <w:rFonts w:ascii="仿宋" w:eastAsia="仿宋" w:hAnsi="仿宋" w:hint="eastAsia"/>
          <w:sz w:val="32"/>
          <w:szCs w:val="32"/>
        </w:rPr>
        <w:t>年</w:t>
      </w:r>
      <w:r w:rsidR="007250B8">
        <w:rPr>
          <w:rFonts w:ascii="仿宋" w:eastAsia="仿宋" w:hAnsi="仿宋"/>
          <w:sz w:val="32"/>
          <w:szCs w:val="32"/>
        </w:rPr>
        <w:t>07</w:t>
      </w:r>
      <w:r>
        <w:rPr>
          <w:rFonts w:ascii="仿宋" w:eastAsia="仿宋" w:hAnsi="仿宋" w:hint="eastAsia"/>
          <w:sz w:val="32"/>
          <w:szCs w:val="32"/>
        </w:rPr>
        <w:t>月修订）</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为顺利推进湖北省青少年科技辅导员专业水平认证工作，根据中国青少年科技辅导员协会《青少年科技辅导员专业水平认证办法（修订）》，制定本细则。</w:t>
      </w:r>
    </w:p>
    <w:p w:rsidR="007B5A48" w:rsidRDefault="00000000">
      <w:pPr>
        <w:spacing w:line="700" w:lineRule="exact"/>
        <w:rPr>
          <w:rFonts w:ascii="黑体" w:eastAsia="黑体" w:hAnsi="黑体"/>
          <w:b/>
          <w:bCs/>
          <w:sz w:val="32"/>
          <w:szCs w:val="32"/>
        </w:rPr>
      </w:pPr>
      <w:r>
        <w:rPr>
          <w:rFonts w:ascii="黑体" w:eastAsia="黑体" w:hAnsi="黑体" w:hint="eastAsia"/>
          <w:b/>
          <w:bCs/>
          <w:sz w:val="32"/>
          <w:szCs w:val="32"/>
        </w:rPr>
        <w:t xml:space="preserve">第一条 </w:t>
      </w:r>
      <w:r>
        <w:rPr>
          <w:rFonts w:ascii="黑体" w:eastAsia="黑体" w:hAnsi="黑体"/>
          <w:b/>
          <w:bCs/>
          <w:sz w:val="32"/>
          <w:szCs w:val="32"/>
        </w:rPr>
        <w:t xml:space="preserve"> </w:t>
      </w:r>
      <w:r>
        <w:rPr>
          <w:rFonts w:ascii="黑体" w:eastAsia="黑体" w:hAnsi="黑体" w:hint="eastAsia"/>
          <w:b/>
          <w:bCs/>
          <w:sz w:val="32"/>
          <w:szCs w:val="32"/>
        </w:rPr>
        <w:t>认证组织管理</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w:t>
      </w:r>
      <w:r w:rsidR="007250B8">
        <w:rPr>
          <w:rFonts w:ascii="仿宋" w:eastAsia="仿宋" w:hAnsi="仿宋"/>
          <w:sz w:val="32"/>
          <w:szCs w:val="32"/>
        </w:rPr>
        <w:t>3</w:t>
      </w:r>
      <w:r>
        <w:rPr>
          <w:rFonts w:ascii="仿宋" w:eastAsia="仿宋" w:hAnsi="仿宋" w:hint="eastAsia"/>
          <w:sz w:val="32"/>
          <w:szCs w:val="32"/>
        </w:rPr>
        <w:t>湖北省初级、中级青少年科技辅导员专业水平认证组织工作由湖北省青少年科技教育协会负责，评审工作由湖北省青少年科技辅导员专业水平认证专家委员会负责，认证监督委员会负责监督认证过程的公平公正。</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认证专家委员会</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由本地区具有副高以上技术职称的科技、教育专家组成，省内专家应不少于2</w:t>
      </w:r>
      <w:r>
        <w:rPr>
          <w:rFonts w:ascii="仿宋" w:eastAsia="仿宋" w:hAnsi="仿宋"/>
          <w:sz w:val="32"/>
          <w:szCs w:val="32"/>
        </w:rPr>
        <w:t>0</w:t>
      </w:r>
      <w:r>
        <w:rPr>
          <w:rFonts w:ascii="仿宋" w:eastAsia="仿宋" w:hAnsi="仿宋" w:hint="eastAsia"/>
          <w:sz w:val="32"/>
          <w:szCs w:val="32"/>
        </w:rPr>
        <w:t>人。其中学科专家领域应包括科技教育、物质科学、生命科学、地球和环境科学、工程技术等领域。认证专家委员会共3</w:t>
      </w:r>
      <w:r>
        <w:rPr>
          <w:rFonts w:ascii="仿宋" w:eastAsia="仿宋" w:hAnsi="仿宋"/>
          <w:sz w:val="32"/>
          <w:szCs w:val="32"/>
        </w:rPr>
        <w:t>0</w:t>
      </w:r>
      <w:r>
        <w:rPr>
          <w:rFonts w:ascii="仿宋" w:eastAsia="仿宋" w:hAnsi="仿宋" w:hint="eastAsia"/>
          <w:sz w:val="32"/>
          <w:szCs w:val="32"/>
        </w:rPr>
        <w:t>人，主要负责认证工作标准制定、笔试命题、对申报者业绩及成果评审、中级认证线上答辩。</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2.认证监督委员会</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由协会理事会成员、高校专业教师组成，共3人，主要负责认证工作的监督，受理认证工作中的投诉。</w:t>
      </w:r>
    </w:p>
    <w:p w:rsidR="007B5A48" w:rsidRDefault="00000000">
      <w:pPr>
        <w:spacing w:line="700" w:lineRule="exact"/>
        <w:rPr>
          <w:rFonts w:ascii="黑体" w:eastAsia="黑体" w:hAnsi="黑体"/>
          <w:b/>
          <w:bCs/>
          <w:sz w:val="32"/>
          <w:szCs w:val="32"/>
        </w:rPr>
      </w:pPr>
      <w:r>
        <w:rPr>
          <w:rFonts w:ascii="黑体" w:eastAsia="黑体" w:hAnsi="黑体" w:hint="eastAsia"/>
          <w:b/>
          <w:bCs/>
          <w:sz w:val="32"/>
          <w:szCs w:val="32"/>
        </w:rPr>
        <w:t xml:space="preserve">第二条 </w:t>
      </w:r>
      <w:r>
        <w:rPr>
          <w:rFonts w:ascii="黑体" w:eastAsia="黑体" w:hAnsi="黑体"/>
          <w:b/>
          <w:bCs/>
          <w:sz w:val="32"/>
          <w:szCs w:val="32"/>
        </w:rPr>
        <w:t xml:space="preserve"> </w:t>
      </w:r>
      <w:r>
        <w:rPr>
          <w:rFonts w:ascii="黑体" w:eastAsia="黑体" w:hAnsi="黑体" w:hint="eastAsia"/>
          <w:b/>
          <w:bCs/>
          <w:sz w:val="32"/>
          <w:szCs w:val="32"/>
        </w:rPr>
        <w:t>报名条件</w:t>
      </w:r>
    </w:p>
    <w:p w:rsidR="007B5A48" w:rsidRDefault="00000000">
      <w:pPr>
        <w:spacing w:line="580" w:lineRule="exact"/>
        <w:ind w:firstLineChars="200" w:firstLine="653"/>
        <w:rPr>
          <w:rFonts w:ascii="楷体" w:eastAsia="楷体" w:hAnsi="楷体"/>
          <w:b/>
          <w:bCs/>
          <w:sz w:val="32"/>
          <w:szCs w:val="32"/>
        </w:rPr>
      </w:pPr>
      <w:r>
        <w:rPr>
          <w:rFonts w:ascii="楷体" w:eastAsia="楷体" w:hAnsi="楷体" w:hint="eastAsia"/>
          <w:b/>
          <w:bCs/>
          <w:sz w:val="32"/>
          <w:szCs w:val="32"/>
        </w:rPr>
        <w:lastRenderedPageBreak/>
        <w:t>（一）申请初级认证</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1.拥护中国共产党的领导，热爱祖国，遵纪守法；热爱青少年科技教育事业，具备良好的职业道德和敬业精神。</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2.连续从事科技辅导员工作1年以上（含兼职）。</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3.参加线上或线下科技教育专业培训时间不少于30学时（其中科协系统的培训不少于15学时），并获得培训合格证书。</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4. 同时（或）具备以下2项条件中任意1项：</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4.1近三年内，本人作为第一指导教师指导学生开展过校内外科技活动。</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4.2本人参与过青少年科技教育相关课题研究或课程开发。</w:t>
      </w:r>
    </w:p>
    <w:p w:rsidR="007B5A48" w:rsidRDefault="00000000">
      <w:pPr>
        <w:spacing w:line="580" w:lineRule="exact"/>
        <w:ind w:firstLineChars="200" w:firstLine="653"/>
        <w:rPr>
          <w:rFonts w:ascii="楷体" w:eastAsia="楷体" w:hAnsi="楷体"/>
          <w:b/>
          <w:bCs/>
          <w:sz w:val="32"/>
          <w:szCs w:val="32"/>
        </w:rPr>
      </w:pPr>
      <w:r>
        <w:rPr>
          <w:rFonts w:ascii="楷体" w:eastAsia="楷体" w:hAnsi="楷体" w:hint="eastAsia"/>
          <w:b/>
          <w:bCs/>
          <w:sz w:val="32"/>
          <w:szCs w:val="32"/>
        </w:rPr>
        <w:t>（二）申请中级认证</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1.拥护中国共产党的领导，热爱祖国，遵纪守法；热爱青少年科技教育事业，具备良好的职业道德和敬业精神。</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2.一般具有大学本科及其以上学历，连续从事青少年科技辅导员工作3年以上。</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3.近三年内，参加省级以上（含）线上或线下青少年科技教育专业培训时间不少于70学时（其中科协系统的培训不少于35学时），并获得培训合格证书。</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4.同时（或）具备以下3项条件中任意1项：</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4.1近五年内，作为第一指导教师指导学生参加省级以上（含）青少年科技竞赛活动获奖。</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t>4.2近五年内，在省级以上（含）青少年科技教育相关专业评比活动获奖，如科技教育活动方案、教具研发等；获得省级优秀科技辅导员的表彰奖励等。</w:t>
      </w:r>
    </w:p>
    <w:p w:rsidR="007B5A48" w:rsidRDefault="00000000">
      <w:pPr>
        <w:spacing w:line="580" w:lineRule="exact"/>
        <w:ind w:firstLineChars="200" w:firstLine="640"/>
        <w:rPr>
          <w:rFonts w:ascii="仿宋" w:eastAsia="仿宋" w:hAnsi="仿宋"/>
          <w:sz w:val="32"/>
          <w:szCs w:val="32"/>
        </w:rPr>
      </w:pPr>
      <w:r>
        <w:rPr>
          <w:rFonts w:ascii="仿宋" w:eastAsia="仿宋" w:hAnsi="仿宋"/>
          <w:sz w:val="32"/>
          <w:szCs w:val="32"/>
        </w:rPr>
        <w:lastRenderedPageBreak/>
        <w:t>4.3近五年内，参与完成过省级以上（含）科技教育课程开发；承担完成过青少年科技教育课题研究；在省级以上（含）期刊发表过科技教育相关的论文。</w:t>
      </w:r>
    </w:p>
    <w:p w:rsidR="007B5A48" w:rsidRDefault="00000000">
      <w:pPr>
        <w:spacing w:line="580" w:lineRule="exact"/>
        <w:ind w:firstLineChars="200" w:firstLine="653"/>
        <w:rPr>
          <w:rFonts w:ascii="楷体" w:eastAsia="楷体" w:hAnsi="楷体" w:cs="仿宋"/>
          <w:b/>
          <w:bCs/>
          <w:sz w:val="32"/>
          <w:szCs w:val="32"/>
        </w:rPr>
      </w:pPr>
      <w:r>
        <w:rPr>
          <w:rFonts w:ascii="楷体" w:eastAsia="楷体" w:hAnsi="楷体" w:cs="仿宋" w:hint="eastAsia"/>
          <w:b/>
          <w:bCs/>
          <w:sz w:val="32"/>
          <w:szCs w:val="32"/>
        </w:rPr>
        <w:t>（三）跨级申请</w:t>
      </w:r>
    </w:p>
    <w:p w:rsidR="007B5A48" w:rsidRDefault="00000000">
      <w:pPr>
        <w:spacing w:line="580" w:lineRule="exact"/>
        <w:ind w:firstLine="640"/>
        <w:rPr>
          <w:rFonts w:ascii="仿宋" w:eastAsia="仿宋" w:hAnsi="仿宋" w:cs="仿宋"/>
          <w:sz w:val="32"/>
          <w:szCs w:val="28"/>
        </w:rPr>
      </w:pPr>
      <w:r>
        <w:rPr>
          <w:rFonts w:ascii="仿宋" w:eastAsia="仿宋" w:hAnsi="仿宋" w:cs="仿宋" w:hint="eastAsia"/>
          <w:sz w:val="32"/>
          <w:szCs w:val="28"/>
        </w:rPr>
        <w:t>20</w:t>
      </w:r>
      <w:r w:rsidR="007250B8">
        <w:rPr>
          <w:rFonts w:ascii="仿宋" w:eastAsia="仿宋" w:hAnsi="仿宋" w:cs="仿宋"/>
          <w:sz w:val="32"/>
          <w:szCs w:val="28"/>
        </w:rPr>
        <w:t>23</w:t>
      </w:r>
      <w:r>
        <w:rPr>
          <w:rFonts w:ascii="仿宋" w:eastAsia="仿宋" w:hAnsi="仿宋" w:cs="仿宋" w:hint="eastAsia"/>
          <w:sz w:val="32"/>
          <w:szCs w:val="28"/>
        </w:rPr>
        <w:t>年湖北省青少年科技辅导员可跨级申请中级，申报人只可选择其中一个级别进行申报，申报后无法更改。如申请高级，必须已通过中级认证。</w:t>
      </w:r>
    </w:p>
    <w:p w:rsidR="007B5A48" w:rsidRDefault="00000000">
      <w:pPr>
        <w:spacing w:line="700" w:lineRule="exact"/>
        <w:rPr>
          <w:rFonts w:ascii="黑体" w:eastAsia="黑体" w:hAnsi="黑体" w:cs="仿宋"/>
          <w:b/>
          <w:bCs/>
          <w:sz w:val="32"/>
          <w:szCs w:val="32"/>
        </w:rPr>
      </w:pPr>
      <w:r>
        <w:rPr>
          <w:rFonts w:ascii="黑体" w:eastAsia="黑体" w:hAnsi="黑体" w:cs="仿宋" w:hint="eastAsia"/>
          <w:b/>
          <w:bCs/>
          <w:sz w:val="32"/>
          <w:szCs w:val="32"/>
        </w:rPr>
        <w:t xml:space="preserve">第三条 </w:t>
      </w:r>
      <w:r>
        <w:rPr>
          <w:rFonts w:ascii="黑体" w:eastAsia="黑体" w:hAnsi="黑体" w:cs="仿宋"/>
          <w:b/>
          <w:bCs/>
          <w:sz w:val="32"/>
          <w:szCs w:val="32"/>
        </w:rPr>
        <w:t xml:space="preserve"> </w:t>
      </w:r>
      <w:r>
        <w:rPr>
          <w:rFonts w:ascii="黑体" w:eastAsia="黑体" w:hAnsi="黑体" w:cs="仿宋" w:hint="eastAsia"/>
          <w:b/>
          <w:bCs/>
          <w:sz w:val="32"/>
          <w:szCs w:val="32"/>
        </w:rPr>
        <w:t>申报流程</w:t>
      </w:r>
    </w:p>
    <w:p w:rsidR="007B5A48" w:rsidRDefault="00000000">
      <w:pPr>
        <w:spacing w:line="580" w:lineRule="exact"/>
        <w:ind w:firstLine="640"/>
        <w:rPr>
          <w:rFonts w:ascii="仿宋" w:eastAsia="仿宋" w:hAnsi="仿宋" w:cs="仿宋"/>
          <w:sz w:val="32"/>
          <w:szCs w:val="28"/>
        </w:rPr>
      </w:pPr>
      <w:r>
        <w:rPr>
          <w:rFonts w:ascii="仿宋" w:eastAsia="仿宋" w:hAnsi="仿宋" w:cs="仿宋" w:hint="eastAsia"/>
          <w:sz w:val="32"/>
          <w:szCs w:val="28"/>
        </w:rPr>
        <w:t>1</w:t>
      </w:r>
      <w:r>
        <w:rPr>
          <w:rFonts w:ascii="仿宋" w:eastAsia="仿宋" w:hAnsi="仿宋" w:cs="仿宋"/>
          <w:sz w:val="32"/>
          <w:szCs w:val="28"/>
        </w:rPr>
        <w:t>.</w:t>
      </w:r>
      <w:r>
        <w:rPr>
          <w:rFonts w:ascii="仿宋" w:eastAsia="仿宋" w:hAnsi="仿宋" w:cs="仿宋" w:hint="eastAsia"/>
          <w:sz w:val="32"/>
          <w:szCs w:val="28"/>
        </w:rPr>
        <w:t>认证工作仅接受个人申报。</w:t>
      </w:r>
    </w:p>
    <w:p w:rsidR="007B5A48" w:rsidRDefault="00000000">
      <w:pPr>
        <w:spacing w:line="580" w:lineRule="exact"/>
        <w:ind w:firstLine="640"/>
        <w:rPr>
          <w:rFonts w:ascii="仿宋" w:eastAsia="仿宋" w:hAnsi="仿宋" w:cs="仿宋"/>
          <w:sz w:val="32"/>
          <w:szCs w:val="28"/>
        </w:rPr>
      </w:pPr>
      <w:r>
        <w:rPr>
          <w:rFonts w:ascii="仿宋" w:eastAsia="仿宋" w:hAnsi="仿宋" w:cs="仿宋" w:hint="eastAsia"/>
          <w:sz w:val="32"/>
          <w:szCs w:val="28"/>
        </w:rPr>
        <w:t>2</w:t>
      </w:r>
      <w:r>
        <w:rPr>
          <w:rFonts w:ascii="仿宋" w:eastAsia="仿宋" w:hAnsi="仿宋" w:cs="仿宋"/>
          <w:sz w:val="32"/>
          <w:szCs w:val="28"/>
        </w:rPr>
        <w:t>.</w:t>
      </w:r>
      <w:r>
        <w:rPr>
          <w:rFonts w:ascii="仿宋" w:eastAsia="仿宋" w:hAnsi="仿宋" w:cs="仿宋" w:hint="eastAsia"/>
          <w:sz w:val="32"/>
          <w:szCs w:val="28"/>
        </w:rPr>
        <w:t>符合认证报名条件的申请人登录全国青少年科技辅导员专业水平认证系统“http://qualification.cacsi.org.cn/”，根据所符合的条件选择申请认证的级别，在线填写“青少年科技辅导员专业水平认证申报书”（附件2、3）</w:t>
      </w:r>
      <w:hyperlink r:id="rId6" w:history="1">
        <w:r>
          <w:rPr>
            <w:rFonts w:ascii="仿宋" w:eastAsia="仿宋" w:hAnsi="仿宋" w:cs="仿宋" w:hint="eastAsia"/>
            <w:sz w:val="32"/>
            <w:szCs w:val="28"/>
          </w:rPr>
          <w:t>，在线填报完成并保存后，打印申报表，加盖所在单位公章后，扫描上传申报系统，最终确定提交。</w:t>
        </w:r>
      </w:hyperlink>
    </w:p>
    <w:p w:rsidR="007B5A48" w:rsidRDefault="00000000">
      <w:pPr>
        <w:spacing w:line="580" w:lineRule="exact"/>
        <w:ind w:firstLine="640"/>
        <w:rPr>
          <w:rFonts w:ascii="仿宋" w:eastAsia="仿宋" w:hAnsi="仿宋" w:cs="仿宋"/>
          <w:sz w:val="32"/>
          <w:szCs w:val="28"/>
        </w:rPr>
      </w:pPr>
      <w:r>
        <w:rPr>
          <w:rFonts w:ascii="仿宋" w:eastAsia="仿宋" w:hAnsi="仿宋" w:cs="仿宋" w:hint="eastAsia"/>
          <w:sz w:val="32"/>
          <w:szCs w:val="28"/>
        </w:rPr>
        <w:t>3</w:t>
      </w:r>
      <w:r>
        <w:rPr>
          <w:rFonts w:ascii="仿宋" w:eastAsia="仿宋" w:hAnsi="仿宋" w:cs="仿宋"/>
          <w:sz w:val="32"/>
          <w:szCs w:val="28"/>
        </w:rPr>
        <w:t>.</w:t>
      </w:r>
      <w:r>
        <w:rPr>
          <w:rFonts w:ascii="仿宋" w:eastAsia="仿宋" w:hAnsi="仿宋" w:cs="仿宋" w:hint="eastAsia"/>
          <w:sz w:val="32"/>
          <w:szCs w:val="28"/>
        </w:rPr>
        <w:t>提交材料后，申报人在线缴费并填写发票信息，等待审核、笔试和答辩通知（初级无答辩环节）。</w:t>
      </w:r>
    </w:p>
    <w:p w:rsidR="007B5A48" w:rsidRDefault="00000000">
      <w:pPr>
        <w:spacing w:line="700" w:lineRule="exact"/>
        <w:rPr>
          <w:rFonts w:ascii="黑体" w:eastAsia="黑体" w:hAnsi="黑体" w:cs="仿宋"/>
          <w:b/>
          <w:bCs/>
          <w:sz w:val="32"/>
          <w:szCs w:val="32"/>
        </w:rPr>
      </w:pPr>
      <w:r>
        <w:rPr>
          <w:rFonts w:ascii="黑体" w:eastAsia="黑体" w:hAnsi="黑体" w:cs="仿宋" w:hint="eastAsia"/>
          <w:b/>
          <w:bCs/>
          <w:sz w:val="32"/>
          <w:szCs w:val="32"/>
        </w:rPr>
        <w:t xml:space="preserve">第四条 </w:t>
      </w:r>
      <w:r>
        <w:rPr>
          <w:rFonts w:ascii="黑体" w:eastAsia="黑体" w:hAnsi="黑体" w:cs="仿宋"/>
          <w:b/>
          <w:bCs/>
          <w:sz w:val="32"/>
          <w:szCs w:val="32"/>
        </w:rPr>
        <w:t xml:space="preserve"> </w:t>
      </w:r>
      <w:r>
        <w:rPr>
          <w:rFonts w:ascii="黑体" w:eastAsia="黑体" w:hAnsi="黑体" w:cs="仿宋" w:hint="eastAsia"/>
          <w:b/>
          <w:bCs/>
          <w:sz w:val="32"/>
          <w:szCs w:val="32"/>
        </w:rPr>
        <w:t>认证时间</w:t>
      </w:r>
    </w:p>
    <w:p w:rsidR="007B5A48" w:rsidRDefault="00000000">
      <w:pPr>
        <w:spacing w:line="580" w:lineRule="exact"/>
        <w:ind w:firstLine="640"/>
        <w:rPr>
          <w:rFonts w:ascii="仿宋" w:eastAsia="仿宋" w:hAnsi="仿宋" w:cs="仿宋"/>
          <w:sz w:val="32"/>
          <w:szCs w:val="28"/>
        </w:rPr>
      </w:pPr>
      <w:bookmarkStart w:id="0" w:name="_Hlk103110170"/>
      <w:r>
        <w:rPr>
          <w:rFonts w:ascii="仿宋" w:eastAsia="仿宋" w:hAnsi="仿宋" w:cs="仿宋" w:hint="eastAsia"/>
          <w:sz w:val="32"/>
          <w:szCs w:val="28"/>
        </w:rPr>
        <w:t>1.初级、中级：202</w:t>
      </w:r>
      <w:r w:rsidR="007250B8">
        <w:rPr>
          <w:rFonts w:ascii="仿宋" w:eastAsia="仿宋" w:hAnsi="仿宋" w:cs="仿宋"/>
          <w:sz w:val="32"/>
          <w:szCs w:val="28"/>
        </w:rPr>
        <w:t>3</w:t>
      </w:r>
      <w:r>
        <w:rPr>
          <w:rFonts w:ascii="仿宋" w:eastAsia="仿宋" w:hAnsi="仿宋" w:cs="仿宋" w:hint="eastAsia"/>
          <w:sz w:val="32"/>
          <w:szCs w:val="28"/>
        </w:rPr>
        <w:t>年</w:t>
      </w:r>
      <w:r w:rsidR="00060DD7">
        <w:rPr>
          <w:rFonts w:ascii="仿宋" w:eastAsia="仿宋" w:hAnsi="仿宋" w:cs="仿宋"/>
          <w:sz w:val="32"/>
          <w:szCs w:val="28"/>
        </w:rPr>
        <w:t>11</w:t>
      </w:r>
      <w:r>
        <w:rPr>
          <w:rFonts w:ascii="仿宋" w:eastAsia="仿宋" w:hAnsi="仿宋" w:cs="仿宋" w:hint="eastAsia"/>
          <w:sz w:val="32"/>
          <w:szCs w:val="28"/>
        </w:rPr>
        <w:t>月</w:t>
      </w:r>
      <w:r w:rsidR="00060DD7">
        <w:rPr>
          <w:rFonts w:ascii="仿宋" w:eastAsia="仿宋" w:hAnsi="仿宋" w:cs="仿宋"/>
          <w:sz w:val="32"/>
          <w:szCs w:val="28"/>
        </w:rPr>
        <w:t>20</w:t>
      </w:r>
      <w:r>
        <w:rPr>
          <w:rFonts w:ascii="仿宋" w:eastAsia="仿宋" w:hAnsi="仿宋" w:cs="仿宋" w:hint="eastAsia"/>
          <w:sz w:val="32"/>
          <w:szCs w:val="28"/>
        </w:rPr>
        <w:t>日-</w:t>
      </w:r>
      <w:r>
        <w:rPr>
          <w:rFonts w:ascii="仿宋" w:eastAsia="仿宋" w:hAnsi="仿宋" w:cs="仿宋"/>
          <w:sz w:val="32"/>
          <w:szCs w:val="28"/>
        </w:rPr>
        <w:t>1</w:t>
      </w:r>
      <w:r w:rsidR="00060DD7">
        <w:rPr>
          <w:rFonts w:ascii="仿宋" w:eastAsia="仿宋" w:hAnsi="仿宋" w:cs="仿宋"/>
          <w:sz w:val="32"/>
          <w:szCs w:val="28"/>
        </w:rPr>
        <w:t>2</w:t>
      </w:r>
      <w:r>
        <w:rPr>
          <w:rFonts w:ascii="仿宋" w:eastAsia="仿宋" w:hAnsi="仿宋" w:cs="仿宋" w:hint="eastAsia"/>
          <w:sz w:val="32"/>
          <w:szCs w:val="28"/>
        </w:rPr>
        <w:t>月</w:t>
      </w:r>
      <w:r w:rsidR="00060DD7">
        <w:rPr>
          <w:rFonts w:ascii="仿宋" w:eastAsia="仿宋" w:hAnsi="仿宋" w:cs="仿宋"/>
          <w:sz w:val="32"/>
          <w:szCs w:val="28"/>
        </w:rPr>
        <w:t>5</w:t>
      </w:r>
      <w:r>
        <w:rPr>
          <w:rFonts w:ascii="仿宋" w:eastAsia="仿宋" w:hAnsi="仿宋" w:cs="仿宋" w:hint="eastAsia"/>
          <w:sz w:val="32"/>
          <w:szCs w:val="28"/>
        </w:rPr>
        <w:t>日为认证申请期，1</w:t>
      </w:r>
      <w:r w:rsidR="00060DD7">
        <w:rPr>
          <w:rFonts w:ascii="仿宋" w:eastAsia="仿宋" w:hAnsi="仿宋" w:cs="仿宋"/>
          <w:sz w:val="32"/>
          <w:szCs w:val="28"/>
        </w:rPr>
        <w:t>2</w:t>
      </w:r>
      <w:r>
        <w:rPr>
          <w:rFonts w:ascii="仿宋" w:eastAsia="仿宋" w:hAnsi="仿宋" w:cs="仿宋" w:hint="eastAsia"/>
          <w:sz w:val="32"/>
          <w:szCs w:val="28"/>
        </w:rPr>
        <w:t>月</w:t>
      </w:r>
      <w:r w:rsidR="00060DD7">
        <w:rPr>
          <w:rFonts w:ascii="仿宋" w:eastAsia="仿宋" w:hAnsi="仿宋" w:cs="仿宋"/>
          <w:sz w:val="32"/>
          <w:szCs w:val="28"/>
        </w:rPr>
        <w:t>16</w:t>
      </w:r>
      <w:r>
        <w:rPr>
          <w:rFonts w:ascii="仿宋" w:eastAsia="仿宋" w:hAnsi="仿宋" w:cs="仿宋" w:hint="eastAsia"/>
          <w:sz w:val="32"/>
          <w:szCs w:val="28"/>
        </w:rPr>
        <w:t>日上午9：30-10：30进行笔试、答辩（初级无答辩环节），12月</w:t>
      </w:r>
      <w:r w:rsidR="00060DD7">
        <w:rPr>
          <w:rFonts w:ascii="仿宋" w:eastAsia="仿宋" w:hAnsi="仿宋" w:cs="仿宋" w:hint="eastAsia"/>
          <w:sz w:val="32"/>
          <w:szCs w:val="28"/>
        </w:rPr>
        <w:t>底</w:t>
      </w:r>
      <w:r>
        <w:rPr>
          <w:rFonts w:ascii="仿宋" w:eastAsia="仿宋" w:hAnsi="仿宋" w:cs="仿宋" w:hint="eastAsia"/>
          <w:sz w:val="32"/>
          <w:szCs w:val="28"/>
        </w:rPr>
        <w:t>公布认证名单。</w:t>
      </w:r>
    </w:p>
    <w:p w:rsidR="007B5A48" w:rsidRDefault="00000000">
      <w:pPr>
        <w:spacing w:line="580" w:lineRule="exact"/>
        <w:ind w:firstLine="640"/>
        <w:rPr>
          <w:rFonts w:ascii="仿宋" w:eastAsia="仿宋" w:hAnsi="仿宋" w:cs="仿宋"/>
          <w:sz w:val="32"/>
          <w:szCs w:val="28"/>
        </w:rPr>
      </w:pPr>
      <w:r>
        <w:rPr>
          <w:rFonts w:ascii="仿宋" w:eastAsia="仿宋" w:hAnsi="仿宋" w:cs="仿宋" w:hint="eastAsia"/>
          <w:sz w:val="32"/>
          <w:szCs w:val="28"/>
        </w:rPr>
        <w:t>2</w:t>
      </w:r>
      <w:r>
        <w:rPr>
          <w:rFonts w:ascii="仿宋" w:eastAsia="仿宋" w:hAnsi="仿宋" w:cs="仿宋"/>
          <w:sz w:val="32"/>
          <w:szCs w:val="28"/>
        </w:rPr>
        <w:t>.</w:t>
      </w:r>
      <w:r>
        <w:rPr>
          <w:rFonts w:ascii="仿宋" w:eastAsia="仿宋" w:hAnsi="仿宋" w:cs="仿宋" w:hint="eastAsia"/>
          <w:sz w:val="32"/>
          <w:szCs w:val="28"/>
        </w:rPr>
        <w:t>中级认证答辩：采用在线视频问辩，具体时间另行通知。</w:t>
      </w:r>
      <w:bookmarkEnd w:id="0"/>
    </w:p>
    <w:p w:rsidR="007B5A48" w:rsidRDefault="00000000">
      <w:pPr>
        <w:spacing w:line="700" w:lineRule="exact"/>
        <w:rPr>
          <w:rFonts w:ascii="黑体" w:eastAsia="黑体" w:hAnsi="黑体" w:cs="仿宋"/>
          <w:b/>
          <w:bCs/>
          <w:sz w:val="32"/>
          <w:szCs w:val="32"/>
        </w:rPr>
      </w:pPr>
      <w:r>
        <w:rPr>
          <w:rFonts w:ascii="黑体" w:eastAsia="黑体" w:hAnsi="黑体" w:cs="仿宋" w:hint="eastAsia"/>
          <w:b/>
          <w:bCs/>
          <w:sz w:val="32"/>
          <w:szCs w:val="32"/>
        </w:rPr>
        <w:t xml:space="preserve">第五条 </w:t>
      </w:r>
      <w:r>
        <w:rPr>
          <w:rFonts w:ascii="黑体" w:eastAsia="黑体" w:hAnsi="黑体" w:cs="仿宋"/>
          <w:b/>
          <w:bCs/>
          <w:sz w:val="32"/>
          <w:szCs w:val="32"/>
        </w:rPr>
        <w:t xml:space="preserve"> </w:t>
      </w:r>
      <w:r>
        <w:rPr>
          <w:rFonts w:ascii="黑体" w:eastAsia="黑体" w:hAnsi="黑体" w:cs="仿宋" w:hint="eastAsia"/>
          <w:b/>
          <w:bCs/>
          <w:sz w:val="32"/>
          <w:szCs w:val="32"/>
        </w:rPr>
        <w:t>评审办法</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认证评审主要分为资格审查、业绩和成果评审、笔试、答辩四个环</w:t>
      </w:r>
      <w:r>
        <w:rPr>
          <w:rFonts w:ascii="仿宋" w:eastAsia="仿宋" w:hAnsi="仿宋" w:hint="eastAsia"/>
          <w:sz w:val="32"/>
          <w:szCs w:val="32"/>
        </w:rPr>
        <w:lastRenderedPageBreak/>
        <w:t>节（初级不需答辩），从师德修养与专业情感、理论水平与科技素养、业务能力和实践能力等方面综合评价申报者的专业水平。资格审查合格、业绩成果材料评审通过者，方有资格参加笔试和答辩。</w:t>
      </w:r>
    </w:p>
    <w:p w:rsidR="007B5A48" w:rsidRDefault="00000000">
      <w:pPr>
        <w:spacing w:line="580" w:lineRule="exact"/>
        <w:ind w:firstLineChars="200" w:firstLine="653"/>
        <w:rPr>
          <w:rFonts w:ascii="楷体" w:eastAsia="楷体" w:hAnsi="楷体"/>
          <w:b/>
          <w:bCs/>
          <w:sz w:val="32"/>
          <w:szCs w:val="32"/>
        </w:rPr>
      </w:pPr>
      <w:r>
        <w:rPr>
          <w:rFonts w:ascii="楷体" w:eastAsia="楷体" w:hAnsi="楷体" w:hint="eastAsia"/>
          <w:b/>
          <w:bCs/>
          <w:sz w:val="32"/>
          <w:szCs w:val="32"/>
        </w:rPr>
        <w:t>（一）资格审查</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认证专家委员会根据报名条件，对申报者提交的材料进行审核，审核通过者获得参加认证的资格。</w:t>
      </w:r>
    </w:p>
    <w:p w:rsidR="007B5A48" w:rsidRDefault="00000000">
      <w:pPr>
        <w:spacing w:line="580" w:lineRule="exact"/>
        <w:ind w:firstLineChars="200" w:firstLine="653"/>
        <w:rPr>
          <w:rFonts w:ascii="楷体" w:eastAsia="楷体" w:hAnsi="楷体"/>
          <w:b/>
          <w:bCs/>
          <w:sz w:val="32"/>
          <w:szCs w:val="32"/>
        </w:rPr>
      </w:pPr>
      <w:r>
        <w:rPr>
          <w:rFonts w:ascii="楷体" w:eastAsia="楷体" w:hAnsi="楷体" w:hint="eastAsia"/>
          <w:b/>
          <w:bCs/>
          <w:sz w:val="32"/>
          <w:szCs w:val="32"/>
        </w:rPr>
        <w:t>（二）业绩和成果评审</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认证专家委员会对申报者提交的业绩成果和佐证材料进行审核评价，评价内容包括学生科技项目指导能力、个人专业能力、个人研究能力、培训工作经验、课程开发经验、科技活动组织经验等。</w:t>
      </w:r>
    </w:p>
    <w:p w:rsidR="007B5A48" w:rsidRDefault="00000000">
      <w:pPr>
        <w:spacing w:line="580" w:lineRule="exact"/>
        <w:ind w:firstLineChars="200" w:firstLine="653"/>
        <w:rPr>
          <w:rFonts w:ascii="楷体" w:eastAsia="楷体" w:hAnsi="楷体"/>
          <w:b/>
          <w:bCs/>
          <w:sz w:val="32"/>
          <w:szCs w:val="32"/>
        </w:rPr>
      </w:pPr>
      <w:r>
        <w:rPr>
          <w:rFonts w:ascii="楷体" w:eastAsia="楷体" w:hAnsi="楷体" w:hint="eastAsia"/>
          <w:b/>
          <w:bCs/>
          <w:sz w:val="32"/>
          <w:szCs w:val="32"/>
        </w:rPr>
        <w:t>（三）笔试</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笔试主要考察申报者的基本科学素质、开展科技教育活动必备的基础理论知识。笔试以客观题考核为主，通过在线方式进行。</w:t>
      </w:r>
    </w:p>
    <w:p w:rsidR="007B5A48" w:rsidRDefault="00000000">
      <w:pPr>
        <w:spacing w:line="580" w:lineRule="exact"/>
        <w:ind w:firstLineChars="200" w:firstLine="653"/>
        <w:rPr>
          <w:rFonts w:ascii="楷体" w:eastAsia="楷体" w:hAnsi="楷体"/>
          <w:b/>
          <w:bCs/>
          <w:sz w:val="32"/>
          <w:szCs w:val="32"/>
        </w:rPr>
      </w:pPr>
      <w:r>
        <w:rPr>
          <w:rFonts w:ascii="楷体" w:eastAsia="楷体" w:hAnsi="楷体" w:hint="eastAsia"/>
          <w:b/>
          <w:bCs/>
          <w:sz w:val="32"/>
          <w:szCs w:val="32"/>
        </w:rPr>
        <w:t>（四）答辩</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初级科技辅导员认证不设答辩环节。中级科技辅导员认证的答辩采取远程视频连线的方式进行问辩，重点考察申报者对青少年科技教育工作的认识理解、科技素养和青少年科技教育活动的组织和策划能力。</w:t>
      </w:r>
    </w:p>
    <w:p w:rsidR="007B5A48" w:rsidRDefault="00000000">
      <w:pPr>
        <w:spacing w:line="580" w:lineRule="exact"/>
        <w:ind w:firstLineChars="200" w:firstLine="653"/>
        <w:rPr>
          <w:rFonts w:ascii="楷体" w:eastAsia="楷体" w:hAnsi="楷体"/>
          <w:b/>
          <w:bCs/>
          <w:sz w:val="32"/>
          <w:szCs w:val="32"/>
        </w:rPr>
      </w:pPr>
      <w:r>
        <w:rPr>
          <w:rFonts w:ascii="楷体" w:eastAsia="楷体" w:hAnsi="楷体" w:hint="eastAsia"/>
          <w:b/>
          <w:bCs/>
          <w:sz w:val="32"/>
          <w:szCs w:val="32"/>
        </w:rPr>
        <w:t>（五）评分</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初级科技辅导员认证满分为</w:t>
      </w:r>
      <w:r>
        <w:rPr>
          <w:rFonts w:ascii="仿宋" w:eastAsia="仿宋" w:hAnsi="仿宋"/>
          <w:sz w:val="32"/>
          <w:szCs w:val="32"/>
        </w:rPr>
        <w:t>100分，各环节得分占比分别为：业绩和成果60%，笔试40%。</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中级科技辅导员认证满分为</w:t>
      </w:r>
      <w:r>
        <w:rPr>
          <w:rFonts w:ascii="仿宋" w:eastAsia="仿宋" w:hAnsi="仿宋"/>
          <w:sz w:val="32"/>
          <w:szCs w:val="32"/>
        </w:rPr>
        <w:t>100分，各环节得分占比分别为：业绩和成果50%，笔试15%，答辩35%。</w:t>
      </w:r>
    </w:p>
    <w:p w:rsidR="007B5A48" w:rsidRDefault="00000000">
      <w:pPr>
        <w:spacing w:line="700" w:lineRule="exact"/>
        <w:rPr>
          <w:rFonts w:ascii="黑体" w:eastAsia="黑体" w:hAnsi="黑体" w:cs="仿宋"/>
          <w:b/>
          <w:bCs/>
          <w:sz w:val="32"/>
          <w:szCs w:val="32"/>
        </w:rPr>
      </w:pPr>
      <w:r>
        <w:rPr>
          <w:rFonts w:ascii="黑体" w:eastAsia="黑体" w:hAnsi="黑体" w:cs="仿宋" w:hint="eastAsia"/>
          <w:b/>
          <w:bCs/>
          <w:sz w:val="32"/>
          <w:szCs w:val="32"/>
        </w:rPr>
        <w:lastRenderedPageBreak/>
        <w:t xml:space="preserve">第六条 </w:t>
      </w:r>
      <w:r>
        <w:rPr>
          <w:rFonts w:ascii="黑体" w:eastAsia="黑体" w:hAnsi="黑体" w:cs="仿宋"/>
          <w:b/>
          <w:bCs/>
          <w:sz w:val="32"/>
          <w:szCs w:val="32"/>
        </w:rPr>
        <w:t xml:space="preserve"> </w:t>
      </w:r>
      <w:r>
        <w:rPr>
          <w:rFonts w:ascii="黑体" w:eastAsia="黑体" w:hAnsi="黑体" w:cs="仿宋" w:hint="eastAsia"/>
          <w:b/>
          <w:bCs/>
          <w:sz w:val="32"/>
          <w:szCs w:val="32"/>
        </w:rPr>
        <w:t>证书颁发</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经公示无异议，通过初级、中级青少年科技辅导员认证的申报者，由中国青少年科技辅导员协会颁发电子证书。中国青少年科技辅导员协会官网提供查证服务，申请者可自行下载打印纸质证书。</w:t>
      </w:r>
    </w:p>
    <w:p w:rsidR="007B5A48" w:rsidRDefault="00000000">
      <w:pPr>
        <w:spacing w:line="700" w:lineRule="exact"/>
        <w:rPr>
          <w:rFonts w:ascii="黑体" w:eastAsia="黑体" w:hAnsi="黑体" w:cs="仿宋"/>
          <w:b/>
          <w:bCs/>
          <w:sz w:val="32"/>
          <w:szCs w:val="32"/>
        </w:rPr>
      </w:pPr>
      <w:r>
        <w:rPr>
          <w:rFonts w:ascii="黑体" w:eastAsia="黑体" w:hAnsi="黑体" w:cs="仿宋" w:hint="eastAsia"/>
          <w:b/>
          <w:bCs/>
          <w:sz w:val="32"/>
          <w:szCs w:val="32"/>
        </w:rPr>
        <w:t xml:space="preserve">第七条 </w:t>
      </w:r>
      <w:r>
        <w:rPr>
          <w:rFonts w:ascii="黑体" w:eastAsia="黑体" w:hAnsi="黑体" w:cs="仿宋"/>
          <w:b/>
          <w:bCs/>
          <w:sz w:val="32"/>
          <w:szCs w:val="32"/>
        </w:rPr>
        <w:t xml:space="preserve"> </w:t>
      </w:r>
      <w:r>
        <w:rPr>
          <w:rFonts w:ascii="黑体" w:eastAsia="黑体" w:hAnsi="黑体" w:cs="仿宋" w:hint="eastAsia"/>
          <w:b/>
          <w:bCs/>
          <w:sz w:val="32"/>
          <w:szCs w:val="32"/>
        </w:rPr>
        <w:t>认证费用</w:t>
      </w:r>
    </w:p>
    <w:p w:rsidR="007B5A48" w:rsidRDefault="00000000">
      <w:pPr>
        <w:spacing w:line="580" w:lineRule="exact"/>
        <w:ind w:firstLine="640"/>
        <w:rPr>
          <w:rFonts w:ascii="仿宋" w:eastAsia="仿宋" w:hAnsi="仿宋" w:cs="仿宋" w:hint="eastAsia"/>
          <w:color w:val="000000"/>
          <w:sz w:val="31"/>
          <w:szCs w:val="31"/>
          <w:shd w:val="clear" w:color="auto" w:fill="FFFFFF"/>
        </w:rPr>
      </w:pPr>
      <w:r>
        <w:rPr>
          <w:rFonts w:ascii="仿宋" w:eastAsia="仿宋" w:hAnsi="仿宋" w:cs="仿宋" w:hint="eastAsia"/>
          <w:sz w:val="32"/>
          <w:szCs w:val="28"/>
        </w:rPr>
        <w:t>初级认证评审费100元，中级认证评审费300元，</w:t>
      </w:r>
      <w:r>
        <w:rPr>
          <w:rFonts w:ascii="仿宋" w:eastAsia="仿宋" w:hAnsi="仿宋" w:cs="仿宋"/>
          <w:color w:val="000000"/>
          <w:sz w:val="31"/>
          <w:szCs w:val="31"/>
          <w:shd w:val="clear" w:color="auto" w:fill="FFFFFF"/>
        </w:rPr>
        <w:t>请参与认证的科技辅导员将评审费转入至指定账户</w:t>
      </w:r>
      <w:r>
        <w:rPr>
          <w:rFonts w:ascii="仿宋" w:eastAsia="仿宋" w:hAnsi="仿宋" w:cs="仿宋" w:hint="eastAsia"/>
          <w:color w:val="000000"/>
          <w:sz w:val="31"/>
          <w:szCs w:val="31"/>
          <w:shd w:val="clear" w:color="auto" w:fill="FFFFFF"/>
        </w:rPr>
        <w:t>(汇款时备注姓名)。</w:t>
      </w:r>
      <w:r w:rsidR="001914B6">
        <w:rPr>
          <w:rFonts w:ascii="仿宋" w:eastAsia="仿宋" w:hAnsi="仿宋" w:cs="仿宋" w:hint="eastAsia"/>
          <w:color w:val="000000"/>
          <w:sz w:val="31"/>
          <w:szCs w:val="31"/>
          <w:shd w:val="clear" w:color="auto" w:fill="FFFFFF"/>
        </w:rPr>
        <w:t>指定账户单位名称：湖北省青少年科技教育协会，银行：招商银行水果湖支行，账号：1</w:t>
      </w:r>
      <w:r w:rsidR="001914B6">
        <w:rPr>
          <w:rFonts w:ascii="仿宋" w:eastAsia="仿宋" w:hAnsi="仿宋" w:cs="仿宋"/>
          <w:color w:val="000000"/>
          <w:sz w:val="31"/>
          <w:szCs w:val="31"/>
          <w:shd w:val="clear" w:color="auto" w:fill="FFFFFF"/>
        </w:rPr>
        <w:t>27905627610901</w:t>
      </w:r>
      <w:r w:rsidR="001914B6">
        <w:rPr>
          <w:rFonts w:ascii="仿宋" w:eastAsia="仿宋" w:hAnsi="仿宋" w:cs="仿宋" w:hint="eastAsia"/>
          <w:color w:val="000000"/>
          <w:sz w:val="31"/>
          <w:szCs w:val="31"/>
          <w:shd w:val="clear" w:color="auto" w:fill="FFFFFF"/>
        </w:rPr>
        <w:t>。</w:t>
      </w:r>
    </w:p>
    <w:p w:rsidR="007B5A48" w:rsidRDefault="00000000">
      <w:pPr>
        <w:spacing w:line="700" w:lineRule="exact"/>
        <w:rPr>
          <w:rFonts w:ascii="黑体" w:eastAsia="黑体" w:hAnsi="黑体" w:cs="仿宋"/>
          <w:b/>
          <w:bCs/>
          <w:sz w:val="32"/>
          <w:szCs w:val="32"/>
        </w:rPr>
      </w:pPr>
      <w:r>
        <w:rPr>
          <w:rFonts w:ascii="黑体" w:eastAsia="黑体" w:hAnsi="黑体" w:cs="仿宋" w:hint="eastAsia"/>
          <w:b/>
          <w:bCs/>
          <w:sz w:val="32"/>
          <w:szCs w:val="32"/>
        </w:rPr>
        <w:t xml:space="preserve">第八条 </w:t>
      </w:r>
      <w:r>
        <w:rPr>
          <w:rFonts w:ascii="黑体" w:eastAsia="黑体" w:hAnsi="黑体" w:cs="仿宋"/>
          <w:b/>
          <w:bCs/>
          <w:sz w:val="32"/>
          <w:szCs w:val="32"/>
        </w:rPr>
        <w:t xml:space="preserve"> </w:t>
      </w:r>
      <w:r>
        <w:rPr>
          <w:rFonts w:ascii="黑体" w:eastAsia="黑体" w:hAnsi="黑体" w:cs="仿宋" w:hint="eastAsia"/>
          <w:b/>
          <w:bCs/>
          <w:sz w:val="32"/>
          <w:szCs w:val="32"/>
        </w:rPr>
        <w:t>附则</w:t>
      </w:r>
    </w:p>
    <w:p w:rsidR="007B5A48" w:rsidRDefault="00000000">
      <w:pPr>
        <w:spacing w:line="580" w:lineRule="exact"/>
        <w:ind w:firstLineChars="200" w:firstLine="640"/>
        <w:rPr>
          <w:rFonts w:ascii="仿宋" w:eastAsia="仿宋" w:hAnsi="仿宋"/>
          <w:sz w:val="32"/>
          <w:szCs w:val="32"/>
        </w:rPr>
      </w:pPr>
      <w:r>
        <w:rPr>
          <w:rFonts w:ascii="仿宋" w:eastAsia="仿宋" w:hAnsi="仿宋" w:hint="eastAsia"/>
          <w:sz w:val="32"/>
          <w:szCs w:val="32"/>
        </w:rPr>
        <w:t>本《细则》自公布之日起执行，由湖北省青少年科技教育协会负责解释。</w:t>
      </w: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p w:rsidR="007B5A48" w:rsidRDefault="007B5A48">
      <w:pPr>
        <w:spacing w:line="580" w:lineRule="exact"/>
        <w:ind w:firstLineChars="200" w:firstLine="640"/>
        <w:rPr>
          <w:rFonts w:ascii="仿宋" w:eastAsia="仿宋" w:hAnsi="仿宋"/>
          <w:sz w:val="32"/>
          <w:szCs w:val="32"/>
        </w:rPr>
      </w:pPr>
    </w:p>
    <w:sectPr w:rsidR="007B5A48">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IzNzc3ZTg1NzRjZmM2NzQ0ZGEyNmQ2ZjQ5ODE1MTIifQ=="/>
  </w:docVars>
  <w:rsids>
    <w:rsidRoot w:val="00BF610E"/>
    <w:rsid w:val="00060DD7"/>
    <w:rsid w:val="00182D68"/>
    <w:rsid w:val="001914B6"/>
    <w:rsid w:val="003C723C"/>
    <w:rsid w:val="003F495F"/>
    <w:rsid w:val="00403136"/>
    <w:rsid w:val="00454E2D"/>
    <w:rsid w:val="00526AD7"/>
    <w:rsid w:val="00592B1D"/>
    <w:rsid w:val="005A74A9"/>
    <w:rsid w:val="005C6FCA"/>
    <w:rsid w:val="006915EC"/>
    <w:rsid w:val="00712579"/>
    <w:rsid w:val="007250B8"/>
    <w:rsid w:val="007B5A48"/>
    <w:rsid w:val="00900868"/>
    <w:rsid w:val="009E2CE9"/>
    <w:rsid w:val="00BF610E"/>
    <w:rsid w:val="00C65B5E"/>
    <w:rsid w:val="00D67347"/>
    <w:rsid w:val="00DA6561"/>
    <w:rsid w:val="00DE4041"/>
    <w:rsid w:val="00E73A5F"/>
    <w:rsid w:val="00E802B0"/>
    <w:rsid w:val="00EE3F95"/>
    <w:rsid w:val="00EE7BD0"/>
    <w:rsid w:val="0A3077C8"/>
    <w:rsid w:val="122060F5"/>
    <w:rsid w:val="26C66742"/>
    <w:rsid w:val="53920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0F84"/>
  <w15:docId w15:val="{DAC0AEAA-0093-7948-8E34-FDE736F3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qFormat/>
    <w:rPr>
      <w:rFonts w:ascii="宋体" w:eastAsia="宋体" w:hAnsi="宋体" w:cs="Times New Roman"/>
      <w:b/>
      <w:bCs/>
      <w:kern w:val="44"/>
      <w:sz w:val="48"/>
      <w:szCs w:val="48"/>
    </w:rPr>
  </w:style>
  <w:style w:type="paragraph" w:styleId="a7">
    <w:name w:val="Revision"/>
    <w:hidden/>
    <w:uiPriority w:val="99"/>
    <w:unhideWhenUsed/>
    <w:rsid w:val="007250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qualification.cacsi.org.cn/&#65292;&#22312;&#32447;&#22635;&#25253;&#23436;&#25104;&#24182;&#20445;&#23384;&#21518;&#65292;&#25171;&#21360;&#30003;&#25253;&#34920;&#24182;&#21152;&#30422;&#25152;&#22312;&#21333;&#20301;&#20844;&#31456;&#21518;&#65292;&#25195;&#25551;&#19978;&#20256;&#30003;&#25253;&#31995;&#32479;&#65292;&#26368;&#32456;&#30830;&#23450;&#25552;&#20132;&#122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E54F54-E61A-4A8B-8F90-7036BF0C823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晨</dc:creator>
  <cp:lastModifiedBy>Jiamu Li [ml21jl5]</cp:lastModifiedBy>
  <cp:revision>4</cp:revision>
  <cp:lastPrinted>2022-08-23T04:04:00Z</cp:lastPrinted>
  <dcterms:created xsi:type="dcterms:W3CDTF">2023-11-13T06:56:00Z</dcterms:created>
  <dcterms:modified xsi:type="dcterms:W3CDTF">2023-11-13T07:10:00Z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F99041144AF242D88ED036C7972361AC</vt:lpwstr>
  </property>
</Properties>
</file>