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7" w:rsidRDefault="006C6DB0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智慧社区中学组获奖情况</w:t>
      </w:r>
    </w:p>
    <w:tbl>
      <w:tblPr>
        <w:tblW w:w="14330" w:type="dxa"/>
        <w:tblInd w:w="98" w:type="dxa"/>
        <w:tblLook w:val="04A0"/>
      </w:tblPr>
      <w:tblGrid>
        <w:gridCol w:w="3105"/>
        <w:gridCol w:w="1735"/>
        <w:gridCol w:w="1735"/>
        <w:gridCol w:w="1735"/>
        <w:gridCol w:w="1735"/>
        <w:gridCol w:w="3105"/>
        <w:gridCol w:w="1185"/>
      </w:tblGrid>
      <w:tr w:rsidR="00577347">
        <w:trPr>
          <w:trHeight w:val="33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队长姓名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/>
              </w:rPr>
              <w:t>队员</w:t>
            </w:r>
            <w:r>
              <w:rPr>
                <w:rStyle w:val="font11"/>
                <w:rFonts w:hint="default"/>
                <w:lang/>
              </w:rPr>
              <w:t>1</w:t>
            </w:r>
            <w:r>
              <w:rPr>
                <w:rStyle w:val="font11"/>
                <w:rFonts w:hint="default"/>
                <w:lang/>
              </w:rPr>
              <w:t>姓名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/>
              </w:rPr>
              <w:t>队员</w:t>
            </w:r>
            <w:r>
              <w:rPr>
                <w:rStyle w:val="font11"/>
                <w:rFonts w:hint="default"/>
                <w:lang/>
              </w:rPr>
              <w:t>2</w:t>
            </w:r>
            <w:r>
              <w:rPr>
                <w:rStyle w:val="font11"/>
                <w:rFonts w:hint="default"/>
                <w:lang/>
              </w:rPr>
              <w:t>姓名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/>
              </w:rPr>
              <w:t>队员</w:t>
            </w:r>
            <w:r>
              <w:rPr>
                <w:rStyle w:val="font11"/>
                <w:rFonts w:hint="default"/>
                <w:lang/>
              </w:rPr>
              <w:t>3</w:t>
            </w:r>
            <w:r>
              <w:rPr>
                <w:rStyle w:val="font11"/>
                <w:rFonts w:hint="default"/>
                <w:lang/>
              </w:rPr>
              <w:t>姓名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所在学校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获奖情况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农家智能房间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陈元浩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陈元浩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夏寒科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芦溪县上埠镇中学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植物摩天轮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钟世昌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杨章辉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萍乡市工业学校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智能晾衣架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张梓悦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李俊辉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邵程宇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崔杨奇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德安县第一中学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管家监测播报系统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赣州市赣县区五云中学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自动化智能化卧室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王学亮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刘银彪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江西省寻乌中学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自动浇花器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叶亲民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赣州市湖边中学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自动晾衣架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宋祥坤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赣州市湖边中学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熏香加湿灭蚊灯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沈天慧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陈可心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九江市同文中学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智能医疗辅助器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周子翔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何雅琴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黄淑婷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分宜中学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家庭噪声数据分析仪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董政武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泰和县苏溪初级中学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自动毛巾烘干机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刘银彪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王学亮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江西省寻乌中学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气味收集分析重现器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梁谨文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江西省分宜中学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智能移动式路灯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黄博宇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潘慧宁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江西省抚州市黎川县第一中学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电动窗帘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韩象旭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李瑞骞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赖函炀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赣州市赣县区第二中学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智慧手表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易苏玉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李思昊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何海梁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袁雯婷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宜春四中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自动烧水器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赣州市湖边中学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自动化停车场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王佳诺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张培钰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谢嘉美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分宜中学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水陆两用混合动力遥控玩具车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钟名杰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谢志源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赣县区第二中学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简易声控感应灯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谢治勋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上官雅洁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赣县区第二中学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智慧物业系统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程佳豪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周安之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陈俊延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邓毅执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江西省分宜中学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577347" w:rsidRDefault="006C6DB0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lastRenderedPageBreak/>
        <w:t>智慧社区大学组获奖情况</w:t>
      </w:r>
    </w:p>
    <w:tbl>
      <w:tblPr>
        <w:tblpPr w:leftFromText="180" w:rightFromText="180" w:vertAnchor="text" w:horzAnchor="page" w:tblpXSpec="center" w:tblpY="291"/>
        <w:tblOverlap w:val="never"/>
        <w:tblW w:w="13607" w:type="dxa"/>
        <w:jc w:val="center"/>
        <w:tblLook w:val="04A0"/>
      </w:tblPr>
      <w:tblGrid>
        <w:gridCol w:w="3816"/>
        <w:gridCol w:w="1016"/>
        <w:gridCol w:w="1216"/>
        <w:gridCol w:w="1216"/>
        <w:gridCol w:w="1216"/>
        <w:gridCol w:w="3016"/>
        <w:gridCol w:w="2111"/>
      </w:tblGrid>
      <w:tr w:rsidR="00577347" w:rsidTr="0063717E">
        <w:trPr>
          <w:trHeight w:val="462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队长姓名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队员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队员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队员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所在学校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获奖情况</w:t>
            </w:r>
          </w:p>
        </w:tc>
      </w:tr>
      <w:tr w:rsidR="00577347" w:rsidTr="0063717E">
        <w:trPr>
          <w:trHeight w:val="324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百转千巡—国内领先的智能自动巡防小车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袁宇浩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黄益斌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谢金生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甘志浩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九江职业技术学院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特等奖</w:t>
            </w:r>
          </w:p>
        </w:tc>
      </w:tr>
      <w:tr w:rsidR="00577347" w:rsidTr="0063717E">
        <w:trPr>
          <w:trHeight w:val="265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一种智能高效的高空玻璃幕墙清洁机器人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郭洋洋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黄慧林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乐地芳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九江职业技术学院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特等奖</w:t>
            </w:r>
          </w:p>
        </w:tc>
      </w:tr>
      <w:tr w:rsidR="00577347" w:rsidTr="0063717E">
        <w:trPr>
          <w:trHeight w:val="365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冷等离子体脐橙消毒保鲜机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王文振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欧阳凯祥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刘光正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王娜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赣南师范大学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577347" w:rsidTr="0063717E">
        <w:trPr>
          <w:trHeight w:val="252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火眼金睛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社区智慧消防的开拓者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曾凡有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九江职业技术学院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577347" w:rsidTr="0063717E">
        <w:trPr>
          <w:trHeight w:val="277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智能衣柜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冯文卓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陈建红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王丽娟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刘琪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赣东学院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 w:rsidTr="0063717E">
        <w:trPr>
          <w:trHeight w:val="314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基于深度学习算法的地震预警系统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陈慧慧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贺志霞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汪明军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杨济溶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东华理工大学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 w:rsidTr="0063717E">
        <w:trPr>
          <w:trHeight w:val="290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打印骨折护手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刘雨瑄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朱玲婕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韩世凯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江西医学高等专科学校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 w:rsidTr="0063717E">
        <w:trPr>
          <w:trHeight w:val="302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智能台灯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您的视力忠实捍卫者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王智晅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王钰佑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彭友贵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段海生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东华理工大学长江学院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 w:rsidTr="0063717E">
        <w:trPr>
          <w:trHeight w:val="264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远程浇水系统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陈建红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冯文卓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刘乐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孙有杰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东华理工大学长江学院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 w:rsidTr="0063717E">
        <w:trPr>
          <w:trHeight w:val="290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智能化小区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樊海峰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颜美玲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刘林荣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周新志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江西陶瓷工艺美术职业技术学院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 w:rsidTr="0063717E">
        <w:trPr>
          <w:trHeight w:val="302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智能自动感应手消毒器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王欣欣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王欣欣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王欣欣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王欣欣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九江职业技术学院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 w:rsidTr="0063717E">
        <w:trPr>
          <w:trHeight w:val="202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时代健康卫生杀菌手环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杨金娥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赵霞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新余学院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 w:rsidTr="0063717E">
        <w:trPr>
          <w:trHeight w:val="377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智能家居磁悬浮控温储药柜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吕承瑞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吕鑫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胡淑芬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臧霓雯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新余学院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 w:rsidTr="0063717E">
        <w:trPr>
          <w:trHeight w:val="339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智能家庭滑雪项目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朱仁康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钟圆祥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井冈山大学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 w:rsidTr="0063717E">
        <w:trPr>
          <w:trHeight w:val="467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细菌消毒液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肖艳艳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新余学院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 w:rsidTr="0063717E">
        <w:trPr>
          <w:trHeight w:val="390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智能伸缩座椅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付雪丽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陈青青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丁姗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胡灵星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新余学院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 w:rsidTr="0063717E">
        <w:trPr>
          <w:trHeight w:val="414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人工智能送餐机器人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鄢志城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倪建明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九江职业技术学院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577347" w:rsidTr="0063717E">
        <w:trPr>
          <w:trHeight w:val="485"/>
          <w:jc w:val="center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智能输液监测器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王子尧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袁振明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江西医学高等专科学校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577347" w:rsidRDefault="00577347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  <w:sectPr w:rsidR="0057734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77347" w:rsidRDefault="006C6DB0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lastRenderedPageBreak/>
        <w:t>未来太空车中学组获奖情况</w:t>
      </w:r>
    </w:p>
    <w:p w:rsidR="00577347" w:rsidRDefault="00577347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tbl>
      <w:tblPr>
        <w:tblpPr w:leftFromText="180" w:rightFromText="180" w:vertAnchor="text" w:horzAnchor="page" w:tblpX="2628" w:tblpY="100"/>
        <w:tblOverlap w:val="never"/>
        <w:tblW w:w="12137" w:type="dxa"/>
        <w:tblLayout w:type="fixed"/>
        <w:tblLook w:val="04A0"/>
      </w:tblPr>
      <w:tblGrid>
        <w:gridCol w:w="2548"/>
        <w:gridCol w:w="2293"/>
        <w:gridCol w:w="2293"/>
        <w:gridCol w:w="2615"/>
        <w:gridCol w:w="2388"/>
      </w:tblGrid>
      <w:tr w:rsidR="00577347">
        <w:trPr>
          <w:trHeight w:val="7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团队名称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队长姓名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队员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学校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获奖情况</w:t>
            </w:r>
          </w:p>
        </w:tc>
      </w:tr>
      <w:tr w:rsidR="00577347">
        <w:trPr>
          <w:trHeight w:val="63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未来太空车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钟恒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蓝文彬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寻乌县中等职业技术学校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特等奖</w:t>
            </w:r>
          </w:p>
        </w:tc>
      </w:tr>
      <w:tr w:rsidR="00577347">
        <w:trPr>
          <w:trHeight w:val="55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未来太空车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吴海源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陈旋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寻乌县中等职业技术学校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特等奖</w:t>
            </w:r>
          </w:p>
        </w:tc>
      </w:tr>
      <w:tr w:rsidR="00577347">
        <w:trPr>
          <w:trHeight w:val="6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未来太空车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夏中翰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江西省分宜中学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577347">
        <w:trPr>
          <w:trHeight w:val="5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未来太空车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刘磊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彭邦德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江西省寻乌中学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577347">
        <w:trPr>
          <w:trHeight w:val="64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未来太空车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黄沛颀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易晨星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江西省分宜中学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>
        <w:trPr>
          <w:trHeight w:val="6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未来太空车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郭彦荣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赣州市赣县区五云中学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577347">
        <w:trPr>
          <w:trHeight w:val="7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未来太空车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黄声燕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宋翔坤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赣州市湖边中学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7347" w:rsidRDefault="006C6D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</w:tbl>
    <w:p w:rsidR="00577347" w:rsidRDefault="00577347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577347" w:rsidRDefault="00577347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577347" w:rsidRDefault="00577347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577347" w:rsidRDefault="00577347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577347" w:rsidRDefault="00577347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577347" w:rsidRDefault="00577347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p w:rsidR="00577347" w:rsidRDefault="006C6DB0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优</w:t>
      </w:r>
    </w:p>
    <w:p w:rsidR="00577347" w:rsidRDefault="00577347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</w:p>
    <w:p w:rsidR="00577347" w:rsidRDefault="006C6DB0">
      <w:pPr>
        <w:spacing w:line="620" w:lineRule="exact"/>
        <w:ind w:firstLineChars="1000" w:firstLine="4400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lastRenderedPageBreak/>
        <w:t>秀组织单位奖获奖情况</w:t>
      </w:r>
    </w:p>
    <w:tbl>
      <w:tblPr>
        <w:tblStyle w:val="a3"/>
        <w:tblpPr w:leftFromText="180" w:rightFromText="180" w:vertAnchor="text" w:horzAnchor="page" w:tblpX="1432" w:tblpY="328"/>
        <w:tblOverlap w:val="never"/>
        <w:tblW w:w="14200" w:type="dxa"/>
        <w:tblLook w:val="04A0"/>
      </w:tblPr>
      <w:tblGrid>
        <w:gridCol w:w="14200"/>
      </w:tblGrid>
      <w:tr w:rsidR="00577347">
        <w:trPr>
          <w:trHeight w:val="885"/>
        </w:trPr>
        <w:tc>
          <w:tcPr>
            <w:tcW w:w="14200" w:type="dxa"/>
            <w:vAlign w:val="center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赣州市科学技术协会</w:t>
            </w:r>
          </w:p>
        </w:tc>
      </w:tr>
      <w:tr w:rsidR="00577347">
        <w:trPr>
          <w:trHeight w:val="885"/>
        </w:trPr>
        <w:tc>
          <w:tcPr>
            <w:tcW w:w="14200" w:type="dxa"/>
            <w:vAlign w:val="center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九江市科学技术协会</w:t>
            </w:r>
          </w:p>
        </w:tc>
      </w:tr>
      <w:tr w:rsidR="00577347">
        <w:trPr>
          <w:trHeight w:val="885"/>
        </w:trPr>
        <w:tc>
          <w:tcPr>
            <w:tcW w:w="14200" w:type="dxa"/>
            <w:vAlign w:val="center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萍乡市科学技术协会</w:t>
            </w:r>
          </w:p>
        </w:tc>
      </w:tr>
      <w:tr w:rsidR="00577347">
        <w:trPr>
          <w:trHeight w:val="899"/>
        </w:trPr>
        <w:tc>
          <w:tcPr>
            <w:tcW w:w="14200" w:type="dxa"/>
            <w:vAlign w:val="center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新余市科学技术协会</w:t>
            </w:r>
          </w:p>
        </w:tc>
      </w:tr>
    </w:tbl>
    <w:p w:rsidR="00577347" w:rsidRDefault="00577347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577347" w:rsidRDefault="006C6DB0">
      <w:pPr>
        <w:spacing w:line="620" w:lineRule="exact"/>
        <w:ind w:firstLineChars="900" w:firstLine="3960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lastRenderedPageBreak/>
        <w:t xml:space="preserve">     </w:t>
      </w:r>
      <w:r>
        <w:rPr>
          <w:rFonts w:ascii="仿宋" w:eastAsia="仿宋" w:hAnsi="仿宋" w:cs="仿宋" w:hint="eastAsia"/>
          <w:sz w:val="44"/>
          <w:szCs w:val="44"/>
        </w:rPr>
        <w:t>优秀指导老师奖获奖情况</w:t>
      </w:r>
    </w:p>
    <w:tbl>
      <w:tblPr>
        <w:tblStyle w:val="a3"/>
        <w:tblpPr w:leftFromText="180" w:rightFromText="180" w:vertAnchor="text" w:horzAnchor="page" w:tblpX="3864" w:tblpY="107"/>
        <w:tblOverlap w:val="never"/>
        <w:tblW w:w="0" w:type="auto"/>
        <w:tblLook w:val="04A0"/>
      </w:tblPr>
      <w:tblGrid>
        <w:gridCol w:w="4300"/>
        <w:gridCol w:w="4936"/>
      </w:tblGrid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周元桃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严匡林</w:t>
            </w:r>
          </w:p>
        </w:tc>
      </w:tr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邱刚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王兴权</w:t>
            </w:r>
          </w:p>
        </w:tc>
      </w:tr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姜真华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胡旷达</w:t>
            </w:r>
          </w:p>
        </w:tc>
      </w:tr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肖德盈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王孚贵</w:t>
            </w:r>
          </w:p>
        </w:tc>
      </w:tr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陈高添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张雄</w:t>
            </w:r>
          </w:p>
        </w:tc>
      </w:tr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杨赛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祝雨轩</w:t>
            </w:r>
          </w:p>
        </w:tc>
      </w:tr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钟采芳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蔡志民</w:t>
            </w:r>
          </w:p>
        </w:tc>
      </w:tr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吴逸之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吴旭东</w:t>
            </w:r>
          </w:p>
        </w:tc>
      </w:tr>
      <w:tr w:rsidR="00577347">
        <w:trPr>
          <w:trHeight w:val="491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欧阳志辉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陈子平</w:t>
            </w:r>
          </w:p>
        </w:tc>
      </w:tr>
      <w:tr w:rsidR="00577347">
        <w:trPr>
          <w:trHeight w:val="499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杨翠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卢海波</w:t>
            </w:r>
          </w:p>
        </w:tc>
      </w:tr>
      <w:tr w:rsidR="00577347">
        <w:trPr>
          <w:trHeight w:val="499"/>
        </w:trPr>
        <w:tc>
          <w:tcPr>
            <w:tcW w:w="4300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任赣英</w:t>
            </w:r>
          </w:p>
        </w:tc>
        <w:tc>
          <w:tcPr>
            <w:tcW w:w="4936" w:type="dxa"/>
          </w:tcPr>
          <w:p w:rsidR="00577347" w:rsidRDefault="006C6DB0">
            <w:pPr>
              <w:spacing w:line="62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华金城</w:t>
            </w:r>
          </w:p>
        </w:tc>
      </w:tr>
    </w:tbl>
    <w:p w:rsidR="00577347" w:rsidRDefault="00577347">
      <w:pPr>
        <w:spacing w:line="620" w:lineRule="exact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spacing w:line="620" w:lineRule="exact"/>
        <w:ind w:firstLineChars="1100" w:firstLine="4840"/>
        <w:rPr>
          <w:rFonts w:ascii="仿宋" w:eastAsia="仿宋" w:hAnsi="仿宋" w:cs="仿宋"/>
          <w:sz w:val="44"/>
          <w:szCs w:val="44"/>
        </w:rPr>
      </w:pPr>
    </w:p>
    <w:p w:rsidR="00577347" w:rsidRDefault="00577347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</w:p>
    <w:sectPr w:rsidR="00577347" w:rsidSect="005773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7E" w:rsidRDefault="0063717E" w:rsidP="0063717E">
      <w:r>
        <w:separator/>
      </w:r>
    </w:p>
  </w:endnote>
  <w:endnote w:type="continuationSeparator" w:id="0">
    <w:p w:rsidR="0063717E" w:rsidRDefault="0063717E" w:rsidP="0063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7E" w:rsidRDefault="0063717E" w:rsidP="0063717E">
      <w:r>
        <w:separator/>
      </w:r>
    </w:p>
  </w:footnote>
  <w:footnote w:type="continuationSeparator" w:id="0">
    <w:p w:rsidR="0063717E" w:rsidRDefault="0063717E" w:rsidP="00637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I2YjY3NjJlMjc1YjgzZDc2MWJjNDI2NmQ0OTY3ODcifQ=="/>
  </w:docVars>
  <w:rsids>
    <w:rsidRoot w:val="00577347"/>
    <w:rsid w:val="00577347"/>
    <w:rsid w:val="0063717E"/>
    <w:rsid w:val="006C6DB0"/>
    <w:rsid w:val="00A829A3"/>
    <w:rsid w:val="02584150"/>
    <w:rsid w:val="041F1BFF"/>
    <w:rsid w:val="1A11184F"/>
    <w:rsid w:val="1B4E7394"/>
    <w:rsid w:val="211477FA"/>
    <w:rsid w:val="26EF0FB5"/>
    <w:rsid w:val="45FF2318"/>
    <w:rsid w:val="569B7D3A"/>
    <w:rsid w:val="59501502"/>
    <w:rsid w:val="5F293E1E"/>
    <w:rsid w:val="5FA115B0"/>
    <w:rsid w:val="667E0176"/>
    <w:rsid w:val="6E7A2E3E"/>
    <w:rsid w:val="73151B02"/>
    <w:rsid w:val="7E37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3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73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57734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57734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63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1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3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1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2022-06-17T03:01:00Z</cp:lastPrinted>
  <dcterms:created xsi:type="dcterms:W3CDTF">2021-11-05T02:31:00Z</dcterms:created>
  <dcterms:modified xsi:type="dcterms:W3CDTF">2022-06-19T01:28:00Z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3AF1BCC498DD4561AF02A186E3CBCD15</vt:lpwstr>
  </property>
</Properties>
</file>