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2339975</wp:posOffset>
            </wp:positionV>
            <wp:extent cx="5751830" cy="1865630"/>
            <wp:effectExtent l="0" t="0" r="1270" b="1270"/>
            <wp:wrapNone/>
            <wp:docPr id="1" name="图片 1" descr="文件头（图片宽16厘米，水平居中，垂直相对页面6.5厘米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件头（图片宽16厘米，水平居中，垂直相对页面6.5厘米）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琼科协﹝2022﹞48号</w:t>
      </w: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关于举办第十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五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届海南省青少年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科普小先生演讲比赛的通知</w:t>
      </w:r>
    </w:p>
    <w:p>
      <w:pPr>
        <w:snapToGrid w:val="0"/>
        <w:spacing w:line="520" w:lineRule="exact"/>
        <w:rPr>
          <w:rFonts w:ascii="宋体" w:hAnsi="宋体"/>
          <w:bCs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jc w:val="both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各市、县、自治县科协、教育局，省教育厅直属中学：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根据海南省科学技术协会、海南省教育厅《关于开展2022年海南省青少年科技竞赛活动的通知》（琼科协〔2022〕10号）有关要求，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届海南省青少年科普小先生演讲比赛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定于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6月举办。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现将有关事项通知如下: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19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pacing w:val="-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pacing w:val="-6"/>
          <w:sz w:val="32"/>
          <w:szCs w:val="32"/>
          <w:lang w:eastAsia="zh-CN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spacing w:val="-6"/>
          <w:sz w:val="32"/>
          <w:szCs w:val="32"/>
        </w:rPr>
        <w:t>主办单位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924" w:firstLineChars="300"/>
        <w:textAlignment w:val="auto"/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海南省科学技术协会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 xml:space="preserve">海南省教育厅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比赛主题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960" w:firstLineChars="3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弘扬科学家精神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做新时代追梦人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参赛对象</w:t>
      </w:r>
    </w:p>
    <w:p>
      <w:pPr>
        <w:pStyle w:val="2"/>
        <w:ind w:left="0" w:leftChars="0" w:firstLine="960" w:firstLineChars="3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全省中小学生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比赛方式</w:t>
      </w: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  <w:t>和分组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960" w:firstLineChars="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比赛方式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普通话脱稿演讲，分初赛和决赛，初赛由各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自行组织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2"/>
        <w:numPr>
          <w:ilvl w:val="0"/>
          <w:numId w:val="2"/>
        </w:numP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比赛分组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1.小学组：主题演讲。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2.中学组：主题演讲和随机命题演讲两部分。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、演讲稿要求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（一）文体：说明文、记叙文及其它文体。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（二）演讲稿由参赛选手围绕比赛主题自定题目撰写，演讲稿字数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、参赛选手名额分配（见附件1）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960" w:firstLineChars="3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分别设立小学组、初中组、高中组奖项，每个奖项设一、二、三等奖和优秀指导教师奖，一、二、三等奖名额按照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组别的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15%、35%、50%进行分配，一等奖作品的指导教师评为优秀指导教师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（每个作品只能报送一名指导教师）。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  <w:t>八、</w:t>
      </w: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比赛时间</w:t>
      </w: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地点</w:t>
      </w: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eastAsia="zh-CN"/>
        </w:rPr>
        <w:t>和形式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竞赛活动具体时间、地点和形式另行通知。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方正黑体_GBK" w:hAnsi="方正黑体_GBK" w:eastAsia="方正黑体_GBK" w:cs="方正黑体_GBK"/>
          <w:color w:val="auto"/>
          <w:spacing w:val="0"/>
          <w:sz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比赛评分标准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</w:rPr>
      </w:pPr>
      <w:r>
        <w:rPr>
          <w:rFonts w:hint="eastAsia" w:eastAsia="仿宋_GB2312" w:cs="Times New Roman"/>
          <w:color w:val="auto"/>
          <w:spacing w:val="0"/>
          <w:sz w:val="32"/>
          <w:lang w:eastAsia="zh-CN"/>
        </w:rPr>
        <w:t>小学组（主题演讲）</w:t>
      </w:r>
      <w:r>
        <w:rPr>
          <w:rFonts w:hint="eastAsia" w:eastAsia="仿宋_GB2312" w:cs="Times New Roman"/>
          <w:color w:val="auto"/>
          <w:spacing w:val="0"/>
          <w:sz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</w:rPr>
        <w:t>评委分别从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lang w:eastAsia="zh-CN"/>
        </w:rPr>
        <w:t>演讲内容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lang w:eastAsia="zh-CN"/>
        </w:rPr>
        <w:t>语言表达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lang w:eastAsia="zh-CN"/>
        </w:rPr>
        <w:t>仪表仪态、会场效果</w:t>
      </w:r>
      <w:r>
        <w:rPr>
          <w:rFonts w:hint="eastAsia" w:eastAsia="仿宋_GB2312" w:cs="Times New Roman"/>
          <w:color w:val="auto"/>
          <w:spacing w:val="0"/>
          <w:sz w:val="32"/>
          <w:lang w:eastAsia="zh-CN"/>
        </w:rPr>
        <w:t>四个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</w:rPr>
        <w:t>方面进行评分</w:t>
      </w:r>
      <w:r>
        <w:rPr>
          <w:rFonts w:hint="eastAsia" w:eastAsia="仿宋_GB2312" w:cs="Times New Roman"/>
          <w:color w:val="auto"/>
          <w:spacing w:val="0"/>
          <w:sz w:val="32"/>
          <w:lang w:eastAsia="zh-CN"/>
        </w:rPr>
        <w:t>，总分</w:t>
      </w:r>
      <w:r>
        <w:rPr>
          <w:rFonts w:hint="eastAsia" w:eastAsia="仿宋_GB2312" w:cs="Times New Roman"/>
          <w:color w:val="auto"/>
          <w:spacing w:val="0"/>
          <w:sz w:val="32"/>
          <w:lang w:val="en-US" w:eastAsia="zh-CN"/>
        </w:rPr>
        <w:t>100分。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eastAsia="仿宋_GB2312" w:cs="Times New Roman"/>
          <w:color w:val="auto"/>
          <w:spacing w:val="0"/>
          <w:sz w:val="32"/>
          <w:lang w:val="en-US" w:eastAsia="zh-CN"/>
        </w:rPr>
        <w:t>中学组（主题演讲+随机命题演讲）：</w:t>
      </w:r>
      <w:r>
        <w:rPr>
          <w:rFonts w:hint="default" w:eastAsia="仿宋_GB2312" w:cs="Times New Roman"/>
          <w:color w:val="auto"/>
          <w:spacing w:val="0"/>
          <w:sz w:val="32"/>
          <w:lang w:eastAsia="zh-CN"/>
        </w:rPr>
        <w:t>评委分别从</w:t>
      </w:r>
      <w:r>
        <w:rPr>
          <w:rFonts w:hint="eastAsia" w:eastAsia="仿宋_GB2312" w:cs="Times New Roman"/>
          <w:color w:val="auto"/>
          <w:spacing w:val="0"/>
          <w:sz w:val="32"/>
          <w:lang w:eastAsia="zh-CN"/>
        </w:rPr>
        <w:t>演讲内容</w:t>
      </w:r>
      <w:r>
        <w:rPr>
          <w:rFonts w:hint="default" w:eastAsia="仿宋_GB2312" w:cs="Times New Roman"/>
          <w:color w:val="auto"/>
          <w:spacing w:val="0"/>
          <w:sz w:val="32"/>
          <w:lang w:eastAsia="zh-CN"/>
        </w:rPr>
        <w:t>、</w:t>
      </w:r>
      <w:r>
        <w:rPr>
          <w:rFonts w:hint="eastAsia" w:eastAsia="仿宋_GB2312" w:cs="Times New Roman"/>
          <w:color w:val="auto"/>
          <w:spacing w:val="0"/>
          <w:sz w:val="32"/>
          <w:lang w:eastAsia="zh-CN"/>
        </w:rPr>
        <w:t>语言表达</w:t>
      </w:r>
      <w:r>
        <w:rPr>
          <w:rFonts w:hint="default" w:eastAsia="仿宋_GB2312" w:cs="Times New Roman"/>
          <w:color w:val="auto"/>
          <w:spacing w:val="0"/>
          <w:sz w:val="32"/>
          <w:lang w:eastAsia="zh-CN"/>
        </w:rPr>
        <w:t>、</w:t>
      </w:r>
      <w:r>
        <w:rPr>
          <w:rFonts w:hint="eastAsia" w:eastAsia="仿宋_GB2312" w:cs="Times New Roman"/>
          <w:color w:val="auto"/>
          <w:spacing w:val="0"/>
          <w:sz w:val="32"/>
          <w:lang w:eastAsia="zh-CN"/>
        </w:rPr>
        <w:t>仪表仪态、会场效果、随机命题演讲五个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</w:rPr>
        <w:t>方面进行评分</w:t>
      </w:r>
      <w:r>
        <w:rPr>
          <w:rFonts w:hint="eastAsia" w:eastAsia="仿宋_GB2312" w:cs="Times New Roman"/>
          <w:color w:val="auto"/>
          <w:spacing w:val="0"/>
          <w:sz w:val="32"/>
          <w:lang w:val="en-US" w:eastAsia="zh-CN"/>
        </w:rPr>
        <w:t>，总分120分。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演讲内容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演讲内容紧扣主题，观点正确、鲜明，积极向上。材料真实、典型、新颖，事迹感人、实例生动，反映客观事实，体现时代精神。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语言表达（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演讲者语音规范，吐字清晰，声音洪亮，表达准确、流畅、自然。语言技巧处理得当，语速恰当，语气、语调、音量、节奏张弛符合思想感情的起伏变化，能熟练表达所演讲的内容。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仪表仪态（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演讲者精神饱满，能较好地运用姿态、动作、手势、表情来表达对演讲稿的理解。着装朴素，端庄大方，举止自然得体，有风度，富有艺术感染力。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4.会场效果（10分）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演讲具有较强的吸引力、感染力和号召力，能较好地与听众感情融合在一起，营造良好的演讲效果。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5.随机命题演讲（20分）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eastAsia="仿宋_GB2312" w:cs="Times New Roman"/>
          <w:color w:val="auto"/>
          <w:spacing w:val="0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</w:rPr>
        <w:t>现场</w:t>
      </w:r>
      <w:r>
        <w:rPr>
          <w:rFonts w:hint="eastAsia" w:eastAsia="仿宋_GB2312" w:cs="Times New Roman"/>
          <w:color w:val="auto"/>
          <w:spacing w:val="0"/>
          <w:sz w:val="32"/>
          <w:lang w:eastAsia="zh-CN"/>
        </w:rPr>
        <w:t>提供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lang w:val="en-US" w:eastAsia="zh-CN"/>
        </w:rPr>
        <w:t>35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</w:rPr>
        <w:t>个</w:t>
      </w:r>
      <w:r>
        <w:rPr>
          <w:rFonts w:hint="eastAsia" w:eastAsia="仿宋_GB2312" w:cs="Times New Roman"/>
          <w:color w:val="auto"/>
          <w:spacing w:val="0"/>
          <w:sz w:val="32"/>
          <w:lang w:eastAsia="zh-CN"/>
        </w:rPr>
        <w:t>科学家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</w:rPr>
        <w:t>图片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lang w:eastAsia="zh-CN"/>
        </w:rPr>
        <w:t>选手随机抽取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</w:rPr>
        <w:t>图片后，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lang w:eastAsia="zh-CN"/>
        </w:rPr>
        <w:t>根据图片相关内容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</w:rPr>
        <w:t>进行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lang w:eastAsia="zh-CN"/>
        </w:rPr>
        <w:t>演讲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</w:rPr>
        <w:t>。选手可在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lang w:val="en-US" w:eastAsia="zh-CN"/>
        </w:rPr>
        <w:t>分钟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</w:rPr>
        <w:t>准备时间后开始计时</w:t>
      </w:r>
      <w:r>
        <w:rPr>
          <w:rFonts w:hint="eastAsia" w:eastAsia="仿宋_GB2312" w:cs="Times New Roman"/>
          <w:color w:val="auto"/>
          <w:spacing w:val="0"/>
          <w:sz w:val="32"/>
          <w:lang w:eastAsia="zh-CN"/>
        </w:rPr>
        <w:t>演讲。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主题演讲：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演讲时间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随机命题演讲：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演讲时间为2分钟以内。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每超1分钟扣3分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（不足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1分钟按1分钟算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十、有关要求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各有关单位要严格遵守当地疫情防控规定，落实各项疫情防控措施，做好比赛期间疫情防控和安全保卫工作。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）请各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市县科协、省直属中学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于20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前将参加决赛的选手报名表和演讲稿电子版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打包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指定邮箱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hnkpxxs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@126.com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并在比赛报到时提交纸质演讲稿5份。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联系地址：海口市国兴大道海南广场9号楼71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室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邮编：570203    邮箱：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hnkpxxs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@126.com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谢林蓉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刘 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联系电话： 65236693  65340396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1562" w:leftChars="304" w:hanging="924" w:hangingChars="300"/>
        <w:jc w:val="both"/>
        <w:textAlignment w:val="auto"/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1562" w:leftChars="304" w:hanging="924" w:hangingChars="3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附件：1</w:t>
      </w:r>
      <w:r>
        <w:rPr>
          <w:rFonts w:hint="default" w:ascii="方正仿宋_GBK" w:hAnsi="方正仿宋_GBK" w:eastAsia="方正仿宋_GBK" w:cs="方正仿宋_GBK"/>
          <w:spacing w:val="-6"/>
          <w:sz w:val="32"/>
          <w:szCs w:val="32"/>
          <w:lang w:val="en"/>
        </w:rPr>
        <w:t>.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第十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届海南省科普小先生演讲比赛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eastAsia="zh-CN"/>
        </w:rPr>
        <w:t>参赛选手名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额分配表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Chars="76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届海南省科普小先生演讲比赛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参赛选手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报名表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120" w:firstLineChars="16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海南省科学技术协会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440" w:firstLineChars="17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widowControl/>
        <w:spacing w:line="58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spacing w:line="58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spacing w:line="58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spacing w:line="58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spacing w:line="58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widowControl/>
        <w:spacing w:line="58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360" w:lineRule="exact"/>
        <w:ind w:firstLine="160" w:firstLineChars="50"/>
        <w:jc w:val="center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</w:rPr>
        <w:t>届海南省科普小先生演讲比赛参赛选手名额分配表</w:t>
      </w:r>
    </w:p>
    <w:tbl>
      <w:tblPr>
        <w:tblStyle w:val="7"/>
        <w:tblW w:w="8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294"/>
        <w:gridCol w:w="1380"/>
        <w:gridCol w:w="1260"/>
        <w:gridCol w:w="1170"/>
        <w:gridCol w:w="109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</w:rPr>
              <w:t>序号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</w:rPr>
              <w:t>单位名称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</w:rPr>
              <w:t>小学组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</w:rPr>
              <w:t>（名）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</w:rPr>
              <w:t>初中组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</w:rPr>
              <w:t>（名）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</w:rPr>
              <w:t>高中组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</w:rPr>
              <w:t>（名）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</w:rPr>
              <w:t>领队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</w:rPr>
              <w:t>（名）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海口市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4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2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三亚市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3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儋州市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4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琼海市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5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文昌市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6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万宁市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7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东方市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8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五指山市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sz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sz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9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昌江县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10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白沙县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11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临高县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12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澄迈县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13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定安县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14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陵水县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15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保亭县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16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乐东县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17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琼中县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18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屯昌县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19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海南中学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20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海南师范大学附属中学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21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海南省国兴中学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22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海南省农垦中学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23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海南省农垦实验中学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24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海南省农垦加来高级中学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25</w:t>
            </w: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海南热带海洋学院附属中学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  <w:tc>
          <w:tcPr>
            <w:tcW w:w="2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合计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  <w:instrText xml:space="preserve"> = sum(C2:C26) \* MERGEFORMAT </w:instrText>
            </w:r>
            <w:r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32"/>
                <w:lang w:eastAsia="zh-CN"/>
              </w:rPr>
              <w:fldChar w:fldCharType="end"/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instrText xml:space="preserve"> = sum(D2:D26) \* MERGEFORMAT </w:instrText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fldChar w:fldCharType="end"/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instrText xml:space="preserve"> = sum(E2:E26) \* MERGEFORMAT </w:instrText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fldChar w:fldCharType="end"/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instrText xml:space="preserve"> = sum(F2:F26) \* MERGEFORMAT </w:instrText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32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fldChar w:fldCharType="end"/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instrText xml:space="preserve"> = sum(C27:F27) \* MERGEFORMAT </w:instrText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t>132</w:t>
            </w:r>
            <w:r>
              <w:rPr>
                <w:rFonts w:hint="eastAsia" w:ascii="方正仿宋_GBK" w:hAnsi="方正仿宋_GBK" w:eastAsia="方正仿宋_GBK" w:cs="方正仿宋_GBK"/>
                <w:sz w:val="32"/>
              </w:rPr>
              <w:fldChar w:fldCharType="end"/>
            </w:r>
          </w:p>
        </w:tc>
      </w:tr>
    </w:tbl>
    <w:p>
      <w:pPr>
        <w:spacing w:line="0" w:lineRule="atLeas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附件2</w:t>
      </w:r>
    </w:p>
    <w:p>
      <w:pPr>
        <w:spacing w:line="0" w:lineRule="atLeast"/>
        <w:jc w:val="center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</w:rPr>
        <w:t>届海南省科普小先生演讲比赛参赛选手报</w:t>
      </w:r>
      <w:r>
        <w:rPr>
          <w:rFonts w:hint="eastAsia" w:ascii="方正黑体_GBK" w:hAnsi="方正黑体_GBK" w:eastAsia="方正黑体_GBK" w:cs="方正黑体_GBK"/>
          <w:sz w:val="32"/>
          <w:lang w:eastAsia="zh-CN"/>
        </w:rPr>
        <w:t>名</w:t>
      </w:r>
      <w:r>
        <w:rPr>
          <w:rFonts w:hint="eastAsia" w:ascii="方正黑体_GBK" w:hAnsi="方正黑体_GBK" w:eastAsia="方正黑体_GBK" w:cs="方正黑体_GBK"/>
          <w:sz w:val="32"/>
        </w:rPr>
        <w:t>表</w:t>
      </w:r>
    </w:p>
    <w:p>
      <w:pPr>
        <w:spacing w:line="600" w:lineRule="exact"/>
        <w:rPr>
          <w:rFonts w:hint="eastAsia" w:ascii="方正仿宋_GBK" w:hAnsi="方正仿宋_GBK" w:eastAsia="方正仿宋_GBK" w:cs="方正仿宋_GBK"/>
          <w:sz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lang w:eastAsia="zh-CN"/>
        </w:rPr>
        <w:t>市县科协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  <w:lang w:eastAsia="zh-CN"/>
        </w:rPr>
        <w:t>省直属中学（盖章）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8"/>
        <w:tblpPr w:leftFromText="180" w:rightFromText="180" w:vertAnchor="text" w:horzAnchor="page" w:tblpX="1853" w:tblpY="64"/>
        <w:tblOverlap w:val="never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31"/>
        <w:gridCol w:w="928"/>
        <w:gridCol w:w="1025"/>
        <w:gridCol w:w="1011"/>
        <w:gridCol w:w="1427"/>
        <w:gridCol w:w="1358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8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  <w:t>序号</w:t>
            </w:r>
          </w:p>
        </w:tc>
        <w:tc>
          <w:tcPr>
            <w:tcW w:w="83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  <w:t>学校</w:t>
            </w:r>
          </w:p>
        </w:tc>
        <w:tc>
          <w:tcPr>
            <w:tcW w:w="9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  <w:t>姓名</w:t>
            </w:r>
          </w:p>
        </w:tc>
        <w:tc>
          <w:tcPr>
            <w:tcW w:w="10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  <w:t>性别</w:t>
            </w:r>
          </w:p>
        </w:tc>
        <w:tc>
          <w:tcPr>
            <w:tcW w:w="101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  <w:t>年级</w:t>
            </w:r>
          </w:p>
        </w:tc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  <w:t>演讲题目</w:t>
            </w:r>
          </w:p>
        </w:tc>
        <w:tc>
          <w:tcPr>
            <w:tcW w:w="135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  <w:t>指导</w:t>
            </w:r>
          </w:p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  <w:t>老师</w:t>
            </w:r>
          </w:p>
        </w:tc>
        <w:tc>
          <w:tcPr>
            <w:tcW w:w="131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  <w:t>手机</w:t>
            </w:r>
          </w:p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lang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4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831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02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011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35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831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02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011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35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831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02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011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35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831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02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011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35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831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02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011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35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40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831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02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011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358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</w:rPr>
      </w:pPr>
    </w:p>
    <w:p>
      <w:pPr>
        <w:tabs>
          <w:tab w:val="left" w:pos="1506"/>
        </w:tabs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NNraF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D535B0"/>
    <w:multiLevelType w:val="singleLevel"/>
    <w:tmpl w:val="96D535B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FFBA129"/>
    <w:multiLevelType w:val="singleLevel"/>
    <w:tmpl w:val="DFFBA129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77E83DF"/>
    <w:multiLevelType w:val="singleLevel"/>
    <w:tmpl w:val="E77E83D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DBF6D"/>
    <w:rsid w:val="07FC63D3"/>
    <w:rsid w:val="0FFB9F3D"/>
    <w:rsid w:val="14E40807"/>
    <w:rsid w:val="251961FB"/>
    <w:rsid w:val="37FF6B68"/>
    <w:rsid w:val="3BFD914E"/>
    <w:rsid w:val="40EA563F"/>
    <w:rsid w:val="45671BA5"/>
    <w:rsid w:val="4AB726AD"/>
    <w:rsid w:val="51FF79AB"/>
    <w:rsid w:val="56DFDD96"/>
    <w:rsid w:val="5F732D54"/>
    <w:rsid w:val="5FFD6F87"/>
    <w:rsid w:val="6C3D0FAE"/>
    <w:rsid w:val="73F7721F"/>
    <w:rsid w:val="750A7685"/>
    <w:rsid w:val="777EC2D7"/>
    <w:rsid w:val="7A76117F"/>
    <w:rsid w:val="7AD7ED2E"/>
    <w:rsid w:val="7FBB317C"/>
    <w:rsid w:val="7FF3AD7E"/>
    <w:rsid w:val="ABBD7EB2"/>
    <w:rsid w:val="B632F75B"/>
    <w:rsid w:val="F6990F8C"/>
    <w:rsid w:val="F6FDBF6D"/>
    <w:rsid w:val="F7E59BE1"/>
    <w:rsid w:val="F7F79210"/>
    <w:rsid w:val="F7F79DDB"/>
    <w:rsid w:val="FFFFA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99"/>
    <w:pPr>
      <w:keepNext/>
      <w:keepLines/>
      <w:widowControl w:val="0"/>
      <w:spacing w:line="578" w:lineRule="exact"/>
      <w:ind w:firstLine="880" w:firstLineChars="200"/>
      <w:jc w:val="both"/>
      <w:outlineLvl w:val="1"/>
    </w:pPr>
    <w:rPr>
      <w:rFonts w:ascii="Times New Roman" w:hAnsi="Times New Roman" w:eastAsia="黑体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40" w:lineRule="atLeast"/>
    </w:pPr>
    <w:rPr>
      <w:rFonts w:ascii="Arial" w:hAnsi="Arial"/>
      <w:sz w:val="28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Documents/WeChat%20Files/wxid_olcfxzh3u38v21/FileStorage/File/2022-01/&#30465;&#31185;&#21327;&#32418;&#22836;&#25991;&#20214;&#32440;&#65288;2019&#65289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省科协红头文件纸（2019）.dotx</Template>
  <Pages>1</Pages>
  <Words>27</Words>
  <Characters>35</Characters>
  <Lines>0</Lines>
  <Paragraphs>0</Paragraphs>
  <TotalTime>2</TotalTime>
  <ScaleCrop>false</ScaleCrop>
  <LinksUpToDate>false</LinksUpToDate>
  <CharactersWithSpaces>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2022-02-15T08:33:00Z</dcterms:created>
  <dc:creator>uos</dc:creator>
  <cp:lastModifiedBy>xinther</cp:lastModifiedBy>
  <cp:lastPrinted>2022-04-12T10:51:20Z</cp:lastPrinted>
  <dcterms:modified xsi:type="dcterms:W3CDTF">2022-04-12T10:52:35Z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