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4</w:t>
      </w:r>
    </w:p>
    <w:tbl>
      <w:tblPr>
        <w:tblStyle w:val="2"/>
        <w:tblW w:w="939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990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第35届自治区青少年科技创新大赛（机器人竞赛）优秀学校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所属地州市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巴州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库尔勒市第五中学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克拉玛依市第三中学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乌鲁木齐市第七十中学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乌鲁木齐市第六十八中学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乌鲁木齐市第七十六小学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独山子区第一小学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自治区直属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巴州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库尔勒市实验中学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乌鲁木齐市第三十五小学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独山子区第一中学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巴州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库尔勒市第四中学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阿克苏地区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库车市第二中学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克拉玛依南湖小学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阿克苏地区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阿克苏市第六中学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乌鲁木齐市第八中学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塔城地区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沙湾市第一中学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克拉玛依市第十六小学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乌鲁木齐市第一中学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0709"/>
    <w:rsid w:val="32770709"/>
    <w:rsid w:val="635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2021-11-10T04:05:00Z</dcterms:created>
  <dc:creator>你看那人好像</dc:creator>
  <cp:lastModifiedBy>nu  nu</cp:lastModifiedBy>
  <dcterms:modified xsi:type="dcterms:W3CDTF">2021-11-11T07:39:13Z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67B60AD0722A415FB4EB277DFD3FB8C4</vt:lpwstr>
  </property>
</Properties>
</file>