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44"/>
        </w:rPr>
      </w:pPr>
      <w:r>
        <w:rPr>
          <w:rFonts w:hint="eastAsia" w:ascii="Times New Roman" w:hAnsi="Times New Roman" w:eastAsia="仿宋_GB2312"/>
          <w:sz w:val="32"/>
          <w:szCs w:val="44"/>
        </w:rPr>
        <w:t>附件2</w:t>
      </w:r>
    </w:p>
    <w:p>
      <w:pPr>
        <w:spacing w:line="600" w:lineRule="exact"/>
        <w:rPr>
          <w:rFonts w:ascii="Times New Roman" w:hAnsi="Times New Roman" w:eastAsia="仿宋_GB2312"/>
          <w:sz w:val="32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2020年浙江省中小学信息技术创作大赛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智能设计比赛参赛办法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28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lang w:val="zh-TW"/>
        </w:rPr>
      </w:pPr>
      <w:r>
        <w:rPr>
          <w:rFonts w:ascii="Times New Roman" w:hAnsi="Times New Roman" w:eastAsia="仿宋_GB2312"/>
          <w:sz w:val="32"/>
          <w:szCs w:val="32"/>
          <w:lang w:val="zh-TW"/>
        </w:rPr>
        <w:t>2020年浙江省中小学信息技术创作大赛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智能设计</w:t>
      </w:r>
      <w:r>
        <w:rPr>
          <w:rFonts w:ascii="Times New Roman" w:hAnsi="Times New Roman" w:eastAsia="仿宋_GB2312"/>
          <w:sz w:val="32"/>
          <w:szCs w:val="32"/>
          <w:lang w:val="zh-TW"/>
        </w:rPr>
        <w:t>比赛包括</w:t>
      </w:r>
      <w:r>
        <w:rPr>
          <w:rFonts w:hint="eastAsia" w:ascii="Times New Roman" w:hAnsi="Times New Roman" w:eastAsia="仿宋_GB2312"/>
          <w:sz w:val="32"/>
          <w:lang w:val="zh-TW"/>
        </w:rPr>
        <w:t>Arduino</w:t>
      </w:r>
      <w:r>
        <w:rPr>
          <w:rFonts w:ascii="Times New Roman" w:hAnsi="Times New Roman" w:eastAsia="仿宋_GB2312"/>
          <w:sz w:val="32"/>
          <w:szCs w:val="32"/>
          <w:lang w:val="zh-TW"/>
        </w:rPr>
        <w:t>、Micro:bit两个类别。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一、参赛对象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TW"/>
        </w:rPr>
      </w:pPr>
      <w:r>
        <w:rPr>
          <w:rFonts w:hint="eastAsia" w:ascii="Times New Roman" w:hAnsi="Times New Roman" w:eastAsia="仿宋_GB2312"/>
          <w:sz w:val="32"/>
          <w:lang w:val="zh-TW"/>
        </w:rPr>
        <w:t>Arduino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智能设计比赛设小学组（</w:t>
      </w:r>
      <w:r>
        <w:rPr>
          <w:rFonts w:ascii="Times New Roman" w:hAnsi="Times New Roman" w:eastAsia="仿宋_GB2312"/>
          <w:sz w:val="32"/>
          <w:szCs w:val="32"/>
          <w:lang w:val="zh-TW"/>
        </w:rPr>
        <w:t>4-6年级）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、中学组。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TW"/>
        </w:rPr>
      </w:pPr>
      <w:r>
        <w:rPr>
          <w:rFonts w:ascii="Times New Roman" w:hAnsi="Times New Roman" w:eastAsia="仿宋_GB2312"/>
          <w:sz w:val="32"/>
          <w:szCs w:val="32"/>
          <w:lang w:val="zh-TW"/>
        </w:rPr>
        <w:t>Micro:bit智能设计比赛设小学组（4-6年级）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、</w:t>
      </w:r>
      <w:r>
        <w:rPr>
          <w:rFonts w:ascii="Times New Roman" w:hAnsi="Times New Roman" w:eastAsia="仿宋_GB2312"/>
          <w:sz w:val="32"/>
          <w:szCs w:val="32"/>
          <w:lang w:val="zh-TW"/>
        </w:rPr>
        <w:t>中学组。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sz w:val="32"/>
          <w:szCs w:val="32"/>
          <w:lang w:val="zh-TW"/>
        </w:rPr>
        <w:t>智能设计比赛参赛</w:t>
      </w:r>
      <w:r>
        <w:rPr>
          <w:rFonts w:ascii="Times New Roman" w:hAnsi="Times New Roman" w:eastAsia="仿宋_GB2312"/>
          <w:sz w:val="32"/>
          <w:szCs w:val="32"/>
          <w:lang w:val="zh-TW"/>
        </w:rPr>
        <w:t>选手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以</w:t>
      </w:r>
      <w:r>
        <w:rPr>
          <w:rFonts w:hint="eastAsia" w:ascii="Times New Roman" w:hAnsi="Times New Roman" w:eastAsia="仿宋_GB2312"/>
          <w:sz w:val="32"/>
          <w:szCs w:val="32"/>
        </w:rPr>
        <w:t>团队方式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参加，按照作品类别报名、创作并提交参赛作品。</w:t>
      </w:r>
      <w:r>
        <w:rPr>
          <w:rFonts w:hint="eastAsia" w:ascii="Times New Roman" w:hAnsi="Times New Roman" w:eastAsia="仿宋_GB2312"/>
          <w:sz w:val="32"/>
          <w:szCs w:val="32"/>
        </w:rPr>
        <w:t>每队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学生人数限定</w:t>
      </w:r>
      <w:r>
        <w:rPr>
          <w:rFonts w:ascii="Times New Roman" w:hAnsi="Times New Roman" w:eastAsia="仿宋_GB2312"/>
          <w:sz w:val="32"/>
          <w:szCs w:val="32"/>
          <w:lang w:val="zh-CN"/>
        </w:rPr>
        <w:t>2人，不允许跨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学校</w:t>
      </w:r>
      <w:r>
        <w:rPr>
          <w:rFonts w:ascii="Times New Roman" w:hAnsi="Times New Roman" w:eastAsia="仿宋_GB2312"/>
          <w:sz w:val="32"/>
          <w:szCs w:val="32"/>
          <w:lang w:val="zh-CN"/>
        </w:rPr>
        <w:t>、年级组队，每名学生限报名参加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队</w:t>
      </w:r>
      <w:r>
        <w:rPr>
          <w:rFonts w:ascii="Times New Roman" w:hAnsi="Times New Roman" w:eastAsia="仿宋_GB2312"/>
          <w:sz w:val="32"/>
          <w:szCs w:val="32"/>
          <w:lang w:val="zh-CN"/>
        </w:rPr>
        <w:t>，每</w:t>
      </w:r>
      <w:r>
        <w:rPr>
          <w:rFonts w:hint="eastAsia" w:ascii="Times New Roman" w:hAnsi="Times New Roman" w:eastAsia="仿宋_GB2312"/>
          <w:sz w:val="32"/>
          <w:szCs w:val="32"/>
        </w:rPr>
        <w:t>队</w:t>
      </w:r>
      <w:r>
        <w:rPr>
          <w:rFonts w:ascii="Times New Roman" w:hAnsi="Times New Roman" w:eastAsia="仿宋_GB2312"/>
          <w:sz w:val="32"/>
          <w:szCs w:val="32"/>
          <w:lang w:val="zh-CN"/>
        </w:rPr>
        <w:t>限报1项参赛作品，每项作品限1名指导教师。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二、参赛形式</w:t>
      </w:r>
    </w:p>
    <w:p>
      <w:pPr>
        <w:spacing w:line="600" w:lineRule="exact"/>
        <w:ind w:firstLine="640" w:firstLineChars="200"/>
        <w:rPr>
          <w:rFonts w:ascii="Times New Roman" w:hAnsi="Times New Roman" w:eastAsia="PMingLiU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/>
          <w:sz w:val="32"/>
          <w:szCs w:val="32"/>
          <w:lang w:val="zh-CN"/>
        </w:rPr>
        <w:t>智能设计比赛分初评和终评两个阶段，</w:t>
      </w:r>
      <w:r>
        <w:rPr>
          <w:rFonts w:hint="eastAsia" w:ascii="Times New Roman" w:hAnsi="Times New Roman" w:eastAsia="仿宋_GB2312"/>
          <w:sz w:val="32"/>
          <w:szCs w:val="32"/>
        </w:rPr>
        <w:t>初评作品在线上完成申报、评审，终评活动另行通知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。</w:t>
      </w:r>
      <w:r>
        <w:rPr>
          <w:rFonts w:ascii="Times New Roman" w:hAnsi="Times New Roman" w:eastAsia="仿宋_GB2312"/>
          <w:sz w:val="32"/>
          <w:szCs w:val="32"/>
          <w:lang w:val="zh-CN"/>
        </w:rPr>
        <w:t>2020年7月10日-9月30日，登录浙江省青少年科技教育服务平台（https://www.qsnkj.org.cn/），点击进入“2020年浙江省中小学信息技术创作大赛”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参赛</w:t>
      </w:r>
      <w:r>
        <w:rPr>
          <w:rFonts w:ascii="Times New Roman" w:hAnsi="Times New Roman" w:eastAsia="仿宋_GB2312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三、作品类别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参赛作品的控制器须根据作品类别和功能需要，使用2</w:t>
      </w:r>
      <w:r>
        <w:rPr>
          <w:rFonts w:ascii="Times New Roman" w:hAnsi="Times New Roman" w:eastAsia="仿宋_GB2312" w:cs="宋体"/>
          <w:sz w:val="32"/>
          <w:szCs w:val="32"/>
        </w:rPr>
        <w:t>020</w:t>
      </w:r>
      <w:r>
        <w:rPr>
          <w:rFonts w:hint="eastAsia" w:ascii="Times New Roman" w:hAnsi="Times New Roman" w:eastAsia="仿宋_GB2312" w:cs="宋体"/>
          <w:sz w:val="32"/>
          <w:szCs w:val="32"/>
        </w:rPr>
        <w:t>年</w:t>
      </w:r>
      <w:r>
        <w:rPr>
          <w:rFonts w:ascii="Times New Roman" w:hAnsi="Times New Roman" w:eastAsia="仿宋_GB2312" w:cs="宋体"/>
          <w:sz w:val="32"/>
          <w:szCs w:val="32"/>
        </w:rPr>
        <w:t>浙江省中小学信息技术创作大赛</w:t>
      </w:r>
      <w:r>
        <w:rPr>
          <w:rFonts w:hint="eastAsia" w:ascii="Times New Roman" w:hAnsi="Times New Roman" w:eastAsia="仿宋_GB2312" w:cs="宋体"/>
          <w:sz w:val="32"/>
          <w:szCs w:val="32"/>
        </w:rPr>
        <w:t>指定的</w:t>
      </w:r>
      <w:r>
        <w:rPr>
          <w:rFonts w:ascii="Times New Roman" w:hAnsi="Times New Roman" w:eastAsia="仿宋_GB2312"/>
          <w:sz w:val="32"/>
          <w:szCs w:val="32"/>
        </w:rPr>
        <w:t>Arduino</w:t>
      </w:r>
      <w:r>
        <w:rPr>
          <w:rFonts w:hint="eastAsia" w:ascii="Times New Roman" w:hAnsi="Times New Roman" w:eastAsia="仿宋_GB2312" w:cs="宋体"/>
          <w:sz w:val="32"/>
          <w:szCs w:val="32"/>
        </w:rPr>
        <w:t>系列中的各型号开发板或</w:t>
      </w:r>
      <w:r>
        <w:rPr>
          <w:rFonts w:ascii="Times New Roman" w:hAnsi="Times New Roman" w:eastAsia="仿宋_GB2312" w:cs="宋体"/>
          <w:sz w:val="32"/>
          <w:szCs w:val="32"/>
        </w:rPr>
        <w:t>者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val="zh-TW" w:eastAsia="zh-TW"/>
        </w:rPr>
        <w:t>Micro:bit</w:t>
      </w:r>
      <w:r>
        <w:rPr>
          <w:rFonts w:hint="eastAsia" w:ascii="Times New Roman" w:hAnsi="Times New Roman" w:eastAsia="仿宋_GB2312" w:cs="宋体"/>
          <w:spacing w:val="-4"/>
          <w:sz w:val="32"/>
          <w:szCs w:val="32"/>
        </w:rPr>
        <w:t>开发板进行设计和创作</w:t>
      </w:r>
      <w:r>
        <w:rPr>
          <w:rFonts w:hint="eastAsia" w:ascii="Times New Roman" w:hAnsi="Times New Roman" w:eastAsia="仿宋_GB2312" w:cs="宋体"/>
          <w:sz w:val="32"/>
          <w:szCs w:val="32"/>
        </w:rPr>
        <w:t>。须按照以下三项类别进行申报：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1.科学探索类：为探索科学知识、探究自然现象，用于开展和辅助科学实验或模拟科学现象、讲解科学原理，呈现科学知识的作品。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2.工程应用类：针对学习与生活中发现的问题和需求，以及对工业、农业、森林海洋、交通运输、公共服务等社会各行业的观察与思考，设计实现能够利用智能手段解决问题或改进现有解决方式的作品。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3.人文艺术类：运用声、光、触控效果、交互体验等智能技术，展现艺术思考、艺术体验或人文思想、历史文化、民族风采等内容的作品。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四、作品要求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1.思想性：主题清晰、思想明确，体现青少年自身的科学精神和创新意识。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2.科学性：方案设计合理、软硬件选择恰当，可扩展性强，程序思路清晰、算法简洁、结构严谨。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3.创新性：选题新颖，构思巧妙，设计独特，具有一定的原创性和创新性。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4．实用性：作品来源于社会生活中具体问题或对现有设备（技术）的针对性改良，具有一定的实用性和可操作性。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5.艺术性：作品设计符合工业设计标准，具备艺术欣赏性和表现力，符合时代审美。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参赛作品必须为作者原创，无版权争议。若发现涉嫌抄袭或侵犯他人著作权的行为，一律取消申报和评奖资格，如涉及版权纠纷，由申报者承担责任。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spacing w:val="4"/>
          <w:sz w:val="32"/>
          <w:szCs w:val="32"/>
        </w:rPr>
        <w:t>7.参赛作品的著作权归作者所有，使用权由作者与主办单位共享，主办单位有权出版、展示、宣传获奖作品。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五、参赛步骤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微软雅黑"/>
          <w:sz w:val="32"/>
          <w:szCs w:val="32"/>
        </w:rPr>
      </w:pPr>
      <w:r>
        <w:rPr>
          <w:rFonts w:ascii="Times New Roman" w:hAnsi="Times New Roman" w:eastAsia="仿宋_GB2312" w:cs="微软雅黑"/>
          <w:sz w:val="32"/>
          <w:szCs w:val="32"/>
        </w:rPr>
        <w:t>7-9</w:t>
      </w:r>
      <w:r>
        <w:rPr>
          <w:rFonts w:hint="eastAsia" w:ascii="Times New Roman" w:hAnsi="Times New Roman" w:eastAsia="仿宋_GB2312" w:cs="微软雅黑"/>
          <w:sz w:val="32"/>
          <w:szCs w:val="32"/>
        </w:rPr>
        <w:t>月：参赛选手</w:t>
      </w:r>
      <w:r>
        <w:rPr>
          <w:rFonts w:ascii="Times New Roman" w:hAnsi="Times New Roman" w:eastAsia="仿宋_GB2312" w:cs="微软雅黑"/>
          <w:sz w:val="32"/>
          <w:szCs w:val="32"/>
        </w:rPr>
        <w:t>注册</w:t>
      </w:r>
      <w:r>
        <w:rPr>
          <w:rFonts w:hint="eastAsia" w:ascii="Times New Roman" w:hAnsi="Times New Roman" w:eastAsia="仿宋_GB2312" w:cs="微软雅黑"/>
          <w:sz w:val="32"/>
          <w:szCs w:val="32"/>
        </w:rPr>
        <w:t>、</w:t>
      </w:r>
      <w:r>
        <w:rPr>
          <w:rFonts w:ascii="Times New Roman" w:hAnsi="Times New Roman" w:eastAsia="仿宋_GB2312" w:cs="微软雅黑"/>
          <w:sz w:val="32"/>
          <w:szCs w:val="32"/>
        </w:rPr>
        <w:t>作品申报提交</w:t>
      </w:r>
      <w:r>
        <w:rPr>
          <w:rFonts w:hint="eastAsia" w:ascii="Times New Roman" w:hAnsi="Times New Roman" w:eastAsia="仿宋_GB2312" w:cs="微软雅黑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微软雅黑"/>
          <w:sz w:val="32"/>
          <w:szCs w:val="32"/>
        </w:rPr>
        <w:t>10</w:t>
      </w:r>
      <w:r>
        <w:rPr>
          <w:rFonts w:hint="eastAsia" w:ascii="Times New Roman" w:hAnsi="Times New Roman" w:eastAsia="仿宋_GB2312" w:cs="微软雅黑"/>
          <w:sz w:val="32"/>
          <w:szCs w:val="32"/>
        </w:rPr>
        <w:t>-</w:t>
      </w:r>
      <w:r>
        <w:rPr>
          <w:rFonts w:ascii="Times New Roman" w:hAnsi="Times New Roman" w:eastAsia="仿宋_GB2312" w:cs="微软雅黑"/>
          <w:sz w:val="32"/>
          <w:szCs w:val="32"/>
        </w:rPr>
        <w:t>12月</w:t>
      </w:r>
      <w:r>
        <w:rPr>
          <w:rFonts w:hint="eastAsia" w:ascii="Times New Roman" w:hAnsi="Times New Roman" w:eastAsia="仿宋_GB2312" w:cs="微软雅黑"/>
          <w:sz w:val="32"/>
          <w:szCs w:val="32"/>
        </w:rPr>
        <w:t>：作品初评、</w:t>
      </w: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终评，</w:t>
      </w:r>
      <w:r>
        <w:rPr>
          <w:rFonts w:ascii="Times New Roman" w:hAnsi="Times New Roman" w:eastAsia="仿宋_GB2312" w:cs="微软雅黑"/>
          <w:sz w:val="32"/>
          <w:szCs w:val="32"/>
          <w:lang w:val="zh-CN"/>
        </w:rPr>
        <w:t>并</w:t>
      </w:r>
      <w:r>
        <w:rPr>
          <w:rFonts w:hint="eastAsia" w:ascii="Times New Roman" w:hAnsi="Times New Roman" w:eastAsia="仿宋_GB2312"/>
          <w:sz w:val="32"/>
          <w:szCs w:val="32"/>
        </w:rPr>
        <w:t>公布获奖名单。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六、作品申报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1.作品说明文档。在线申报时填写相关作品说明，包括：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（1）创作灵感、设计思路。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（2）团队成员介绍和工作分工说明。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（3）硬件清单：包括硬件型号及成本。其中</w:t>
      </w:r>
      <w:r>
        <w:rPr>
          <w:rFonts w:hint="eastAsia" w:ascii="Times New Roman" w:hAnsi="Times New Roman" w:eastAsia="仿宋_GB2312"/>
          <w:sz w:val="32"/>
          <w:lang w:val="zh-TW"/>
        </w:rPr>
        <w:t>Arduino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智能设计比赛</w:t>
      </w:r>
      <w:r>
        <w:rPr>
          <w:rFonts w:hint="eastAsia" w:ascii="Times New Roman" w:hAnsi="Times New Roman" w:eastAsia="仿宋_GB2312"/>
          <w:sz w:val="32"/>
          <w:szCs w:val="32"/>
        </w:rPr>
        <w:t>限定使用以下型号的</w:t>
      </w:r>
      <w:r>
        <w:rPr>
          <w:rFonts w:ascii="Times New Roman" w:hAnsi="Times New Roman" w:eastAsia="仿宋_GB2312"/>
          <w:sz w:val="32"/>
          <w:szCs w:val="32"/>
        </w:rPr>
        <w:t>Arduino</w:t>
      </w:r>
      <w:r>
        <w:rPr>
          <w:rFonts w:hint="eastAsia" w:ascii="Times New Roman" w:hAnsi="Times New Roman" w:eastAsia="仿宋_GB2312"/>
          <w:sz w:val="32"/>
          <w:szCs w:val="32"/>
        </w:rPr>
        <w:t>作为开发板：</w:t>
      </w:r>
      <w:r>
        <w:rPr>
          <w:rFonts w:ascii="Times New Roman" w:hAnsi="Times New Roman" w:eastAsia="仿宋_GB2312"/>
          <w:sz w:val="32"/>
          <w:szCs w:val="32"/>
        </w:rPr>
        <w:t>Uno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Leonardo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Esplora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Micro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Mini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Nano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Mega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Mega ADK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Gemma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LilyPad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  <w:lang w:val="zh-TW"/>
        </w:rPr>
        <w:t>Micro:bit智能设计比赛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限定</w:t>
      </w:r>
      <w:r>
        <w:rPr>
          <w:rFonts w:ascii="Times New Roman" w:hAnsi="Times New Roman" w:eastAsia="仿宋_GB2312"/>
          <w:sz w:val="32"/>
          <w:szCs w:val="32"/>
          <w:lang w:val="zh-TW"/>
        </w:rPr>
        <w:t>使用Micro:bit作为基础开发板，可使用扩展板对功能和引线进行扩展。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TW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（4）至少5个步骤的作品制作过程，每个步骤包括至少一张图片和简要文字说明，可制作PPT文件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（</w:t>
      </w:r>
      <w:r>
        <w:rPr>
          <w:rFonts w:ascii="Times New Roman" w:hAnsi="Times New Roman" w:eastAsia="仿宋_GB2312"/>
          <w:sz w:val="32"/>
          <w:szCs w:val="32"/>
          <w:lang w:val="zh-TW"/>
        </w:rPr>
        <w:t>10M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以内）。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（5）成品外观及功能介绍，并提供必要的使用说明。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2.作品演示视频，在线申报时上传相关视频文件，包括：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（1）设计思路、研究过程，对作品外观设计及作品功能进行充分演示。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（2）时间：2分钟以内。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（3）格式：</w:t>
      </w:r>
      <w:r>
        <w:rPr>
          <w:rFonts w:ascii="Times New Roman" w:hAnsi="Times New Roman" w:eastAsia="仿宋_GB2312"/>
          <w:sz w:val="32"/>
          <w:szCs w:val="32"/>
        </w:rPr>
        <w:t>MP4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3.接线图，需要提交</w:t>
      </w:r>
      <w:r>
        <w:rPr>
          <w:rFonts w:ascii="Times New Roman" w:hAnsi="Times New Roman" w:eastAsia="仿宋_GB2312"/>
          <w:sz w:val="32"/>
          <w:szCs w:val="32"/>
        </w:rPr>
        <w:t>jpg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png</w:t>
      </w:r>
      <w:r>
        <w:rPr>
          <w:rFonts w:hint="eastAsia" w:ascii="Times New Roman" w:hAnsi="Times New Roman" w:eastAsia="仿宋_GB2312"/>
          <w:sz w:val="32"/>
          <w:szCs w:val="32"/>
        </w:rPr>
        <w:t>格式的图片。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4.原创声明，同意大赛组委会对参赛作品进行公开展示。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4915B2-916A-4651-902E-0D5A442114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FAE1691-EE6B-4AB9-B492-ADD0060B77AA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2135FEE9-B1ED-45FB-91A8-EC9D4B718C1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994D833D-50F9-4889-B0B6-A4B59EF19F3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15EDAB30-01F1-4702-BAF5-4D605B2ABA3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  <w:embedRegular r:id="rId6" w:fontKey="{0DA5206E-C658-47FC-832F-5C55DE4DC695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6811873"/>
    </w:sdtPr>
    <w:sdtEndPr>
      <w:rPr>
        <w:rFonts w:ascii="宋体" w:hAnsi="宋体" w:eastAsia="宋体"/>
        <w:sz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</w:rPr>
        </w:pPr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-</w:t>
        </w:r>
        <w:r>
          <w:rPr>
            <w:rFonts w:ascii="宋体" w:hAnsi="宋体" w:eastAsia="宋体"/>
            <w:sz w:val="24"/>
          </w:rPr>
          <w:t xml:space="preserve"> 18 -</w:t>
        </w:r>
        <w:r>
          <w:rPr>
            <w:rFonts w:ascii="宋体" w:hAnsi="宋体" w:eastAsia="宋体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3"/>
    <w:rsid w:val="00006126"/>
    <w:rsid w:val="000445A6"/>
    <w:rsid w:val="00044BC5"/>
    <w:rsid w:val="00081A46"/>
    <w:rsid w:val="0008389B"/>
    <w:rsid w:val="0008587A"/>
    <w:rsid w:val="0009262A"/>
    <w:rsid w:val="000B054B"/>
    <w:rsid w:val="000F61F7"/>
    <w:rsid w:val="001219D5"/>
    <w:rsid w:val="001249A7"/>
    <w:rsid w:val="001273E4"/>
    <w:rsid w:val="00140DD0"/>
    <w:rsid w:val="00147C13"/>
    <w:rsid w:val="001531FC"/>
    <w:rsid w:val="00161069"/>
    <w:rsid w:val="0016332F"/>
    <w:rsid w:val="001751ED"/>
    <w:rsid w:val="00197A12"/>
    <w:rsid w:val="001A3758"/>
    <w:rsid w:val="001A5623"/>
    <w:rsid w:val="001B048D"/>
    <w:rsid w:val="001B63EF"/>
    <w:rsid w:val="001B795A"/>
    <w:rsid w:val="001D73DE"/>
    <w:rsid w:val="001E4473"/>
    <w:rsid w:val="001E75B3"/>
    <w:rsid w:val="00207800"/>
    <w:rsid w:val="00257E99"/>
    <w:rsid w:val="002610C0"/>
    <w:rsid w:val="00282D6F"/>
    <w:rsid w:val="00292570"/>
    <w:rsid w:val="002A1915"/>
    <w:rsid w:val="002E2801"/>
    <w:rsid w:val="002E2D75"/>
    <w:rsid w:val="0031484D"/>
    <w:rsid w:val="00322F5D"/>
    <w:rsid w:val="003345D3"/>
    <w:rsid w:val="00342163"/>
    <w:rsid w:val="003427A5"/>
    <w:rsid w:val="0035462A"/>
    <w:rsid w:val="00362070"/>
    <w:rsid w:val="003646B2"/>
    <w:rsid w:val="00380436"/>
    <w:rsid w:val="00397616"/>
    <w:rsid w:val="003A0BD0"/>
    <w:rsid w:val="003A4D7A"/>
    <w:rsid w:val="003D251C"/>
    <w:rsid w:val="003E0772"/>
    <w:rsid w:val="004048B7"/>
    <w:rsid w:val="00444B9F"/>
    <w:rsid w:val="00450C64"/>
    <w:rsid w:val="004625C5"/>
    <w:rsid w:val="00473FE9"/>
    <w:rsid w:val="00485E43"/>
    <w:rsid w:val="004A7641"/>
    <w:rsid w:val="004B0DAE"/>
    <w:rsid w:val="004D2E40"/>
    <w:rsid w:val="004E64E3"/>
    <w:rsid w:val="004F26CA"/>
    <w:rsid w:val="0050090F"/>
    <w:rsid w:val="005577C1"/>
    <w:rsid w:val="005605FF"/>
    <w:rsid w:val="005730D2"/>
    <w:rsid w:val="005B686C"/>
    <w:rsid w:val="005C0449"/>
    <w:rsid w:val="005D5CDD"/>
    <w:rsid w:val="005D5CE3"/>
    <w:rsid w:val="005F33B6"/>
    <w:rsid w:val="005F4BBD"/>
    <w:rsid w:val="00603132"/>
    <w:rsid w:val="0067672D"/>
    <w:rsid w:val="006779E1"/>
    <w:rsid w:val="00680DE5"/>
    <w:rsid w:val="00682968"/>
    <w:rsid w:val="00684661"/>
    <w:rsid w:val="00686D08"/>
    <w:rsid w:val="006A2988"/>
    <w:rsid w:val="006B28E6"/>
    <w:rsid w:val="006C0BBC"/>
    <w:rsid w:val="006D0A3B"/>
    <w:rsid w:val="007357EE"/>
    <w:rsid w:val="00736A55"/>
    <w:rsid w:val="0074517E"/>
    <w:rsid w:val="00750E61"/>
    <w:rsid w:val="007526C6"/>
    <w:rsid w:val="00762626"/>
    <w:rsid w:val="007630AB"/>
    <w:rsid w:val="007836BC"/>
    <w:rsid w:val="00783D7C"/>
    <w:rsid w:val="00787259"/>
    <w:rsid w:val="007B57ED"/>
    <w:rsid w:val="007B6051"/>
    <w:rsid w:val="007C1CA3"/>
    <w:rsid w:val="00816DFA"/>
    <w:rsid w:val="00823FCE"/>
    <w:rsid w:val="00850A9D"/>
    <w:rsid w:val="00852208"/>
    <w:rsid w:val="0085482C"/>
    <w:rsid w:val="008A32A4"/>
    <w:rsid w:val="008A5E45"/>
    <w:rsid w:val="008B5054"/>
    <w:rsid w:val="00921A7E"/>
    <w:rsid w:val="00936B85"/>
    <w:rsid w:val="00944594"/>
    <w:rsid w:val="009A5016"/>
    <w:rsid w:val="009A7BE0"/>
    <w:rsid w:val="009B6A70"/>
    <w:rsid w:val="009D67F6"/>
    <w:rsid w:val="00A234C4"/>
    <w:rsid w:val="00A6364F"/>
    <w:rsid w:val="00A74E21"/>
    <w:rsid w:val="00A76517"/>
    <w:rsid w:val="00A911C4"/>
    <w:rsid w:val="00A91B5E"/>
    <w:rsid w:val="00AB5425"/>
    <w:rsid w:val="00B0228C"/>
    <w:rsid w:val="00B1205A"/>
    <w:rsid w:val="00B15F3C"/>
    <w:rsid w:val="00B20453"/>
    <w:rsid w:val="00B237D1"/>
    <w:rsid w:val="00B35BE5"/>
    <w:rsid w:val="00B45301"/>
    <w:rsid w:val="00B62D8F"/>
    <w:rsid w:val="00B71605"/>
    <w:rsid w:val="00B83A4C"/>
    <w:rsid w:val="00B94351"/>
    <w:rsid w:val="00BA1433"/>
    <w:rsid w:val="00BA1BAD"/>
    <w:rsid w:val="00BE3EDF"/>
    <w:rsid w:val="00BF28F0"/>
    <w:rsid w:val="00BF6ED3"/>
    <w:rsid w:val="00C022C0"/>
    <w:rsid w:val="00C052A4"/>
    <w:rsid w:val="00C17B70"/>
    <w:rsid w:val="00C22AE8"/>
    <w:rsid w:val="00C25447"/>
    <w:rsid w:val="00C455F8"/>
    <w:rsid w:val="00C66677"/>
    <w:rsid w:val="00C854F5"/>
    <w:rsid w:val="00C9584E"/>
    <w:rsid w:val="00CA7ED0"/>
    <w:rsid w:val="00CF0DBA"/>
    <w:rsid w:val="00D075FC"/>
    <w:rsid w:val="00D23B5C"/>
    <w:rsid w:val="00D33297"/>
    <w:rsid w:val="00D36372"/>
    <w:rsid w:val="00D54A0A"/>
    <w:rsid w:val="00D620AB"/>
    <w:rsid w:val="00D73DFC"/>
    <w:rsid w:val="00D75420"/>
    <w:rsid w:val="00D83885"/>
    <w:rsid w:val="00DA4610"/>
    <w:rsid w:val="00DE6641"/>
    <w:rsid w:val="00E45AF5"/>
    <w:rsid w:val="00E45FEF"/>
    <w:rsid w:val="00E57358"/>
    <w:rsid w:val="00E7230C"/>
    <w:rsid w:val="00E80079"/>
    <w:rsid w:val="00E8343D"/>
    <w:rsid w:val="00EC3B77"/>
    <w:rsid w:val="00EF4DAA"/>
    <w:rsid w:val="00F13D0D"/>
    <w:rsid w:val="00F24423"/>
    <w:rsid w:val="00F4760C"/>
    <w:rsid w:val="00F5512E"/>
    <w:rsid w:val="00F673AA"/>
    <w:rsid w:val="00FA1A1D"/>
    <w:rsid w:val="00FB67A0"/>
    <w:rsid w:val="00FC422B"/>
    <w:rsid w:val="086A358E"/>
    <w:rsid w:val="090379B7"/>
    <w:rsid w:val="105E0908"/>
    <w:rsid w:val="117A08CD"/>
    <w:rsid w:val="217C2DFB"/>
    <w:rsid w:val="3CDC0887"/>
    <w:rsid w:val="3DD20879"/>
    <w:rsid w:val="5AC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文件正文"/>
    <w:basedOn w:val="1"/>
    <w:link w:val="10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kern w:val="0"/>
      <w:sz w:val="32"/>
      <w:szCs w:val="32"/>
      <w:lang w:val="zh-CN"/>
    </w:rPr>
  </w:style>
  <w:style w:type="character" w:customStyle="1" w:styleId="10">
    <w:name w:val="文件正文 Char"/>
    <w:link w:val="9"/>
    <w:uiPriority w:val="0"/>
    <w:rPr>
      <w:rFonts w:ascii="仿宋_GB2312" w:hAnsi="宋体" w:eastAsia="仿宋_GB2312" w:cs="Times New Roman"/>
      <w:kern w:val="0"/>
      <w:sz w:val="32"/>
      <w:szCs w:val="32"/>
      <w:lang w:val="zh-CN" w:eastAsia="zh-CN"/>
    </w:rPr>
  </w:style>
  <w:style w:type="character" w:customStyle="1" w:styleId="11">
    <w:name w:val="文件1级"/>
    <w:qFormat/>
    <w:uiPriority w:val="99"/>
  </w:style>
  <w:style w:type="paragraph" w:customStyle="1" w:styleId="12">
    <w:name w:val="_Style 6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uiPriority w:val="99"/>
    <w:rPr>
      <w:sz w:val="18"/>
      <w:szCs w:val="18"/>
    </w:rPr>
  </w:style>
  <w:style w:type="character" w:customStyle="1" w:styleId="17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65A98-5AF3-4735-B800-C1C13C3410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1036</Words>
  <Characters>5906</Characters>
  <Lines>49</Lines>
  <Paragraphs>13</Paragraphs>
  <TotalTime>3</TotalTime>
  <ScaleCrop>false</ScaleCrop>
  <LinksUpToDate>false</LinksUpToDate>
  <CharactersWithSpaces>6929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2020-06-01T00:47:00Z</dcterms:created>
  <dc:creator>g ym</dc:creator>
  <cp:lastModifiedBy>13606649161手机用户</cp:lastModifiedBy>
  <cp:lastPrinted>2020-07-03T01:44:00Z</cp:lastPrinted>
  <dcterms:modified xsi:type="dcterms:W3CDTF">2020-07-03T09:51:09Z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