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附件1</w:t>
      </w:r>
    </w:p>
    <w:p>
      <w:pPr>
        <w:spacing w:beforeLines="50" w:afterLines="150" w:line="700" w:lineRule="exact"/>
        <w:jc w:val="center"/>
        <w:rPr>
          <w:rFonts w:hint="eastAsia" w:ascii="小标宋" w:eastAsia="小标宋"/>
          <w:color w:val="000000"/>
          <w:sz w:val="44"/>
          <w:szCs w:val="44"/>
        </w:rPr>
      </w:pPr>
      <w:r>
        <w:rPr>
          <w:rFonts w:hint="eastAsia" w:ascii="小标宋" w:eastAsia="小标宋"/>
          <w:color w:val="000000"/>
          <w:sz w:val="44"/>
          <w:szCs w:val="44"/>
          <w:lang w:val="en-US" w:eastAsia="zh-CN"/>
        </w:rPr>
        <w:t>第二届</w:t>
      </w:r>
      <w:r>
        <w:rPr>
          <w:rFonts w:hint="eastAsia" w:ascii="小标宋" w:eastAsia="小标宋"/>
          <w:color w:val="000000"/>
          <w:sz w:val="44"/>
          <w:szCs w:val="44"/>
          <w:lang w:eastAsia="zh-CN"/>
        </w:rPr>
        <w:t>四川省</w:t>
      </w:r>
      <w:r>
        <w:rPr>
          <w:rFonts w:hint="eastAsia" w:ascii="小标宋" w:eastAsia="小标宋"/>
          <w:color w:val="000000"/>
          <w:sz w:val="44"/>
          <w:szCs w:val="44"/>
        </w:rPr>
        <w:t>青少年创意编程与智能设计大赛</w:t>
      </w:r>
      <w:r>
        <w:rPr>
          <w:rFonts w:ascii="小标宋" w:eastAsia="小标宋"/>
          <w:color w:val="000000"/>
          <w:sz w:val="44"/>
          <w:szCs w:val="44"/>
        </w:rPr>
        <w:br w:type="textWrapping"/>
      </w:r>
      <w:r>
        <w:rPr>
          <w:rFonts w:hint="eastAsia" w:ascii="小标宋" w:eastAsia="小标宋"/>
          <w:color w:val="000000"/>
          <w:sz w:val="44"/>
          <w:szCs w:val="44"/>
        </w:rPr>
        <w:t>参赛办法（</w:t>
      </w:r>
      <w:r>
        <w:rPr>
          <w:rFonts w:hint="eastAsia" w:ascii="小标宋" w:eastAsia="小标宋"/>
          <w:color w:val="000000"/>
          <w:sz w:val="44"/>
          <w:szCs w:val="44"/>
          <w:lang w:val="en-US" w:eastAsia="zh-CN"/>
        </w:rPr>
        <w:t>Scratch</w:t>
      </w:r>
      <w:r>
        <w:rPr>
          <w:rFonts w:hint="eastAsia" w:ascii="小标宋" w:eastAsia="小标宋"/>
          <w:color w:val="000000"/>
          <w:sz w:val="44"/>
          <w:szCs w:val="44"/>
        </w:rPr>
        <w:t>创意编程比赛）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一、参赛对象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Scratch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创意编程比赛设小学I组（1-3年级）、小学II组(4-6年级）和初中组。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全省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各地小学、初中在校学生均以个人名义报名参加。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二、参赛形式</w:t>
      </w:r>
    </w:p>
    <w:p>
      <w:pPr>
        <w:widowControl w:val="0"/>
        <w:spacing w:line="5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创意编程比赛</w:t>
      </w:r>
      <w:r>
        <w:rPr>
          <w:rFonts w:hint="eastAsia" w:ascii="仿宋_GB2312" w:hAnsi="仿宋" w:eastAsia="仿宋_GB2312"/>
          <w:color w:val="000000"/>
          <w:sz w:val="32"/>
          <w:szCs w:val="32"/>
          <w:lang w:val="zh-CN"/>
        </w:rPr>
        <w:t>分初评、终评两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2"/>
          <w:szCs w:val="32"/>
          <w:lang w:val="zh-CN"/>
        </w:rPr>
        <w:t>个阶段，均以线上形式开展。</w:t>
      </w:r>
      <w:r>
        <w:fldChar w:fldCharType="begin"/>
      </w:r>
      <w:r>
        <w:instrText xml:space="preserve"> HYPERLINK "http://aisc.xiaoxiaotong.org/2018）报名参赛。作品申报时间为8月10-31" </w:instrText>
      </w:r>
      <w:r>
        <w:fldChar w:fldCharType="separate"/>
      </w:r>
      <w:r>
        <w:rPr>
          <w:rFonts w:hint="eastAsia" w:ascii="仿宋_GB2312" w:hAnsi="仿宋" w:eastAsia="仿宋_GB2312"/>
          <w:color w:val="000000"/>
          <w:sz w:val="32"/>
          <w:szCs w:val="32"/>
        </w:rPr>
        <w:t>每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color w:val="000000"/>
          <w:sz w:val="32"/>
          <w:szCs w:val="32"/>
        </w:rPr>
        <w:t>人限报1项作品，每项作品限1名指导教师。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三、作品类型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default" w:ascii="仿宋_GB2312" w:hAnsi="仿宋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eastAsia="zh-CN"/>
        </w:rPr>
        <w:t>参赛作品可用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scratch创作。分为以下4种类型：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.科学探索类：现实模拟、数学研究、科学实验等等各学科的趣味性展示与探究。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.实用工具类：有实用价值、能解决学习生活中的实际问题的程序工具。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.互动艺术类：引入绘画、录音、摄影等多媒体手段，用新媒体互动手法实现音乐、美术方面的创意展示。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.互动游戏类：各种竞技类、探险类、角色扮演类、球类、棋牌类游戏等等。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四、作品要求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1.作品原创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作品必须为作者原创，无版权争议。若发现涉嫌抄袭或侵犯他人著作权的行为，一律取消评奖资格。如涉及作品原创问题的版权纠纷，由申报者承担责任。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2.创新创造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作品主题鲜明，创意独特，表达形式新颖，构思巧妙，充分发挥想象力。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3.构思设计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作品构思完整，内容主题清晰，有始有终；创意来源于学习与生活，积极健康，反映青少年的年龄心智特点和玩乐思维。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4.用户体验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观看或操作流程简易，无复杂、多余步骤；人机交互顺畅，用户体验良好。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5.艺术审美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界面美观、布局合理，给人以审美愉悦和审美享受；角色造型生动丰富，动画动效协调自然，音乐音效使用恰到好处；运用的素材有实际意义，充分表现主题。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6.程序技术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合理正确地使用编程技术，程序运行稳定、流畅、高效，无明显错误；程序结构划分合理，代码编写规范，清晰易读；通过多元、合理的算法解决复杂的计算问题，实现程序的丰富效果。</w:t>
      </w:r>
    </w:p>
    <w:p>
      <w:pPr>
        <w:widowControl w:val="0"/>
        <w:spacing w:line="580" w:lineRule="exact"/>
        <w:ind w:firstLine="656" w:firstLineChars="200"/>
        <w:rPr>
          <w:rFonts w:hint="eastAsia" w:ascii="仿宋_GB2312" w:hAnsi="仿宋" w:eastAsia="仿宋_GB2312"/>
          <w:color w:val="000000"/>
          <w:spacing w:val="4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4"/>
          <w:sz w:val="32"/>
          <w:szCs w:val="32"/>
        </w:rPr>
        <w:t>7.参赛作品的著作权归作者所有，使用权由作者与主办单位共享，主办单位有权出版、展示、宣传参赛作品。</w:t>
      </w:r>
    </w:p>
    <w:p>
      <w:pPr>
        <w:widowControl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zh-TW"/>
        </w:rPr>
      </w:pPr>
      <w:r>
        <w:rPr>
          <w:rFonts w:hint="eastAsia" w:ascii="黑体" w:hAnsi="黑体" w:eastAsia="黑体"/>
          <w:color w:val="000000"/>
          <w:sz w:val="32"/>
          <w:szCs w:val="32"/>
          <w:lang w:val="zh-TW"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  <w:lang w:val="zh-TW"/>
        </w:rPr>
        <w:t>、申报文件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1.在线创作提交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Scratch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.0</w:t>
      </w: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作品。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2.作品说明文档。在线申报时填写相关作品说明，包括：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（1）明确的主题，作品的设计目标，包括：功能需求、探究目的或待解决的问题，作品本身要体现出对目标的响应，能够展现主题内涵、实现功能需求、总结探究结论或解决问题。如果作品目标描述不清晰、或作品未能体现出对目标的完成，则不应获得更多分数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（2）编程思维与技巧。选手需为角色、场景等主要应用元素绘制流程、逻辑和功能图，如使用特殊的编程技巧或计算方法也需单独详细说明。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000000"/>
          <w:sz w:val="32"/>
          <w:szCs w:val="32"/>
        </w:rPr>
        <w:t>（3）素材原创与引用要求。如果选手使用了非原创的图形、图片、音频素材，需明确标注引用来源或创作者，标注明确才属于合格作品。同时鼓励创作和使用原创素材，可以考虑给予原创素材适当加分。</w:t>
      </w:r>
    </w:p>
    <w:p>
      <w:pPr>
        <w:widowControl w:val="0"/>
        <w:overflowPunct/>
        <w:autoSpaceDE/>
        <w:adjustRightInd/>
        <w:spacing w:line="580" w:lineRule="exact"/>
        <w:ind w:firstLine="640" w:firstLineChars="200"/>
        <w:rPr>
          <w:rFonts w:hint="eastAsia"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（4）</w:t>
      </w:r>
      <w:r>
        <w:rPr>
          <w:rFonts w:hint="eastAsia" w:ascii="仿宋_GB2312" w:hAnsi="仿宋" w:eastAsia="仿宋_GB2312"/>
          <w:color w:val="000000"/>
          <w:spacing w:val="4"/>
          <w:sz w:val="32"/>
          <w:szCs w:val="32"/>
        </w:rPr>
        <w:t>拍摄作品阐述视频</w:t>
      </w:r>
      <w:r>
        <w:rPr>
          <w:rFonts w:hint="eastAsia" w:ascii="仿宋_GB2312" w:eastAsia="仿宋_GB2312"/>
          <w:color w:val="000000"/>
          <w:sz w:val="32"/>
          <w:szCs w:val="32"/>
        </w:rPr>
        <w:t>。内容</w:t>
      </w:r>
      <w:r>
        <w:rPr>
          <w:rFonts w:hint="eastAsia" w:ascii="仿宋_GB2312" w:hAnsi="仿宋" w:eastAsia="仿宋_GB2312"/>
          <w:color w:val="000000"/>
          <w:spacing w:val="4"/>
          <w:sz w:val="32"/>
          <w:szCs w:val="32"/>
        </w:rPr>
        <w:t>包括创作思路、过程等，</w:t>
      </w:r>
      <w:r>
        <w:rPr>
          <w:rFonts w:hint="eastAsia" w:ascii="仿宋_GB2312" w:eastAsia="仿宋_GB2312"/>
          <w:color w:val="000000"/>
          <w:sz w:val="32"/>
          <w:szCs w:val="32"/>
        </w:rPr>
        <w:t>拍摄时长控制在1分半钟（90秒）以内，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格式为</w:t>
      </w:r>
      <w:r>
        <w:rPr>
          <w:rFonts w:eastAsia="仿宋_GB2312"/>
          <w:color w:val="000000"/>
          <w:sz w:val="32"/>
          <w:szCs w:val="32"/>
        </w:rPr>
        <w:t>MP4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sectPr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D1"/>
    <w:rsid w:val="0009293F"/>
    <w:rsid w:val="00E555D1"/>
    <w:rsid w:val="02BB6A5B"/>
    <w:rsid w:val="1ABE1196"/>
    <w:rsid w:val="1C6C396C"/>
    <w:rsid w:val="1E9A03A3"/>
    <w:rsid w:val="20625F53"/>
    <w:rsid w:val="25D31104"/>
    <w:rsid w:val="26DF3EE2"/>
    <w:rsid w:val="28A4608B"/>
    <w:rsid w:val="293A70E5"/>
    <w:rsid w:val="2AE45E24"/>
    <w:rsid w:val="2F341C1F"/>
    <w:rsid w:val="2F9B4B80"/>
    <w:rsid w:val="362E1993"/>
    <w:rsid w:val="3B84724B"/>
    <w:rsid w:val="3B90526A"/>
    <w:rsid w:val="3EEE44B7"/>
    <w:rsid w:val="46784A4C"/>
    <w:rsid w:val="49480EBB"/>
    <w:rsid w:val="501A5EE3"/>
    <w:rsid w:val="54BA3558"/>
    <w:rsid w:val="62C15DA5"/>
    <w:rsid w:val="685D045E"/>
    <w:rsid w:val="715A6359"/>
    <w:rsid w:val="72CA1695"/>
    <w:rsid w:val="738C1412"/>
    <w:rsid w:val="7655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247</Words>
  <Characters>1410</Characters>
  <Lines>11</Lines>
  <Paragraphs>3</Paragraphs>
  <TotalTime>4</TotalTime>
  <ScaleCrop>false</ScaleCrop>
  <LinksUpToDate>false</LinksUpToDate>
  <CharactersWithSpaces>1654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2018-06-16T03:28:00Z</dcterms:created>
  <dc:creator>Administrator</dc:creator>
  <cp:lastModifiedBy>琳希</cp:lastModifiedBy>
  <dcterms:modified xsi:type="dcterms:W3CDTF">2019-06-05T11:17:47Z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