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ascii="黑体" w:hAnsi="宋体" w:eastAsia="黑体"/>
          <w:b/>
          <w:bCs/>
          <w:sz w:val="32"/>
          <w:szCs w:val="32"/>
        </w:rPr>
      </w:pPr>
      <w:bookmarkStart w:id="0" w:name="_GoBack"/>
      <w:bookmarkEnd w:id="0"/>
      <w:r>
        <w:rPr>
          <w:rFonts w:hint="eastAsia" w:ascii="黑体" w:eastAsia="黑体" w:cs="Arial"/>
          <w:bCs/>
          <w:sz w:val="32"/>
          <w:szCs w:val="32"/>
        </w:rPr>
        <w:t xml:space="preserve">附件1 </w:t>
      </w:r>
    </w:p>
    <w:p>
      <w:pPr>
        <w:spacing w:line="660" w:lineRule="exact"/>
        <w:jc w:val="center"/>
        <w:rPr>
          <w:rFonts w:hint="eastAsia" w:ascii="方正小标宋简体" w:eastAsia="方正小标宋简体"/>
          <w:b/>
          <w:sz w:val="40"/>
          <w:szCs w:val="40"/>
        </w:rPr>
      </w:pPr>
      <w:r>
        <w:rPr>
          <w:rFonts w:hint="eastAsia" w:ascii="方正小标宋简体" w:eastAsia="方正小标宋简体"/>
          <w:b/>
          <w:sz w:val="40"/>
          <w:szCs w:val="40"/>
          <w:lang w:eastAsia="zh-CN"/>
        </w:rPr>
        <w:t>2019</w:t>
      </w:r>
      <w:r>
        <w:rPr>
          <w:rFonts w:hint="eastAsia" w:ascii="方正小标宋简体" w:eastAsia="方正小标宋简体"/>
          <w:b/>
          <w:sz w:val="40"/>
          <w:szCs w:val="40"/>
        </w:rPr>
        <w:t>年青少年高校科学营宁夏分营活动</w:t>
      </w:r>
      <w:r>
        <w:rPr>
          <w:rFonts w:hint="eastAsia" w:ascii="方正小标宋简体" w:eastAsia="方正小标宋简体"/>
          <w:b/>
          <w:sz w:val="40"/>
          <w:szCs w:val="40"/>
        </w:rPr>
        <w:br w:type="textWrapping"/>
      </w:r>
      <w:r>
        <w:rPr>
          <w:rFonts w:hint="eastAsia" w:ascii="方正小标宋简体" w:eastAsia="方正小标宋简体"/>
          <w:b/>
          <w:sz w:val="40"/>
          <w:szCs w:val="40"/>
        </w:rPr>
        <w:t>实 施 方 案</w:t>
      </w:r>
    </w:p>
    <w:p>
      <w:pPr>
        <w:numPr>
          <w:ilvl w:val="0"/>
          <w:numId w:val="0"/>
        </w:numPr>
        <w:spacing w:line="660" w:lineRule="exact"/>
        <w:ind w:firstLine="640" w:firstLineChars="200"/>
        <w:rPr>
          <w:rFonts w:hint="eastAsia" w:ascii="黑体" w:eastAsia="黑体"/>
          <w:sz w:val="32"/>
          <w:szCs w:val="32"/>
        </w:rPr>
      </w:pPr>
      <w:r>
        <w:rPr>
          <w:rFonts w:hint="eastAsia" w:ascii="黑体" w:eastAsia="黑体"/>
          <w:sz w:val="32"/>
          <w:szCs w:val="32"/>
          <w:lang w:eastAsia="zh-CN"/>
        </w:rPr>
        <w:t>一、</w:t>
      </w:r>
      <w:r>
        <w:rPr>
          <w:rFonts w:hint="eastAsia" w:ascii="黑体" w:eastAsia="黑体"/>
          <w:sz w:val="32"/>
          <w:szCs w:val="32"/>
        </w:rPr>
        <w:t>目的和意义</w:t>
      </w:r>
    </w:p>
    <w:p>
      <w:pPr>
        <w:numPr>
          <w:ilvl w:val="0"/>
          <w:numId w:val="0"/>
        </w:numPr>
        <w:spacing w:line="660" w:lineRule="exact"/>
        <w:rPr>
          <w:rFonts w:ascii="仿宋" w:hAnsi="仿宋" w:eastAsia="仿宋"/>
          <w:sz w:val="32"/>
          <w:szCs w:val="32"/>
        </w:rPr>
      </w:pPr>
      <w:r>
        <w:rPr>
          <w:rFonts w:hint="eastAsia" w:ascii="黑体" w:eastAsia="黑体"/>
          <w:sz w:val="32"/>
          <w:szCs w:val="32"/>
          <w:lang w:val="en-US" w:eastAsia="zh-CN"/>
        </w:rPr>
        <w:t xml:space="preserve">    </w:t>
      </w:r>
      <w:r>
        <w:rPr>
          <w:rFonts w:hint="eastAsia" w:ascii="仿宋_GB2312" w:eastAsia="仿宋_GB2312"/>
          <w:sz w:val="32"/>
          <w:szCs w:val="32"/>
        </w:rPr>
        <w:t>为</w:t>
      </w:r>
      <w:r>
        <w:rPr>
          <w:rFonts w:hint="eastAsia" w:ascii="仿宋_GB2312" w:eastAsia="仿宋_GB2312"/>
          <w:sz w:val="32"/>
          <w:szCs w:val="32"/>
          <w:lang w:eastAsia="zh-CN"/>
        </w:rPr>
        <w:t>认真</w:t>
      </w:r>
      <w:r>
        <w:rPr>
          <w:rFonts w:hint="eastAsia" w:ascii="仿宋_GB2312" w:eastAsia="仿宋_GB2312"/>
          <w:sz w:val="32"/>
          <w:szCs w:val="32"/>
        </w:rPr>
        <w:t>贯彻落实</w:t>
      </w:r>
      <w:r>
        <w:rPr>
          <w:rFonts w:hint="eastAsia" w:ascii="仿宋_GB2312" w:eastAsia="仿宋_GB2312"/>
          <w:sz w:val="32"/>
          <w:szCs w:val="32"/>
          <w:lang w:eastAsia="zh-CN"/>
        </w:rPr>
        <w:t>习近平新时代中国特色社会主义思想和党的十九大精神，深入实施《国家教育事业发展“十三五”规划》和</w:t>
      </w:r>
      <w:r>
        <w:rPr>
          <w:rFonts w:hint="eastAsia" w:ascii="仿宋_GB2312" w:eastAsia="仿宋_GB2312"/>
          <w:sz w:val="32"/>
          <w:szCs w:val="32"/>
        </w:rPr>
        <w:t>《全民科学素质行动计划纲要（2006—2010—2020年）》，</w:t>
      </w:r>
      <w:r>
        <w:rPr>
          <w:rFonts w:hint="eastAsia" w:ascii="仿宋" w:hAnsi="仿宋" w:eastAsia="仿宋"/>
          <w:sz w:val="32"/>
          <w:szCs w:val="32"/>
        </w:rPr>
        <w:t>发挥高校在传播科学知识、科学思想、科学方法和提高青少年科学素质方面的功能，激发青少年对科学的兴趣，引导我区青少年崇尚科学，立志从事科学研究事业，培养青少年的科学精神、创新意识和实践能力，为培养我区科技创新后备人才打下良好基础。</w:t>
      </w:r>
    </w:p>
    <w:p>
      <w:pPr>
        <w:spacing w:line="660" w:lineRule="exact"/>
        <w:ind w:firstLine="640" w:firstLineChars="200"/>
        <w:rPr>
          <w:rFonts w:ascii="黑体" w:eastAsia="黑体"/>
          <w:sz w:val="32"/>
          <w:szCs w:val="32"/>
        </w:rPr>
      </w:pPr>
      <w:r>
        <w:rPr>
          <w:rFonts w:hint="eastAsia" w:ascii="黑体" w:eastAsia="黑体"/>
          <w:sz w:val="32"/>
          <w:szCs w:val="32"/>
        </w:rPr>
        <w:t>二、组织实施</w:t>
      </w:r>
    </w:p>
    <w:p>
      <w:pPr>
        <w:spacing w:line="660" w:lineRule="exact"/>
        <w:ind w:firstLine="640" w:firstLineChars="200"/>
        <w:rPr>
          <w:rFonts w:ascii="仿宋" w:hAnsi="仿宋" w:eastAsia="仿宋"/>
          <w:sz w:val="32"/>
          <w:szCs w:val="32"/>
        </w:rPr>
      </w:pPr>
      <w:r>
        <w:rPr>
          <w:rFonts w:hint="eastAsia" w:ascii="仿宋" w:hAnsi="仿宋" w:eastAsia="仿宋"/>
          <w:sz w:val="32"/>
          <w:szCs w:val="32"/>
        </w:rPr>
        <w:t>按照中国科协</w:t>
      </w:r>
      <w:r>
        <w:rPr>
          <w:rFonts w:hint="eastAsia" w:ascii="仿宋" w:hAnsi="仿宋" w:eastAsia="仿宋"/>
          <w:sz w:val="32"/>
          <w:szCs w:val="32"/>
          <w:lang w:eastAsia="zh-CN"/>
        </w:rPr>
        <w:t>办公厅、教育部办公厅</w:t>
      </w:r>
      <w:r>
        <w:rPr>
          <w:rFonts w:hint="eastAsia" w:ascii="仿宋" w:hAnsi="仿宋" w:eastAsia="仿宋"/>
          <w:sz w:val="32"/>
          <w:szCs w:val="32"/>
        </w:rPr>
        <w:t>《关于开展</w:t>
      </w:r>
      <w:r>
        <w:rPr>
          <w:rFonts w:hint="eastAsia" w:ascii="仿宋" w:hAnsi="仿宋" w:eastAsia="仿宋"/>
          <w:sz w:val="32"/>
          <w:szCs w:val="32"/>
          <w:lang w:eastAsia="zh-CN"/>
        </w:rPr>
        <w:t>2019</w:t>
      </w:r>
      <w:r>
        <w:rPr>
          <w:rFonts w:hint="eastAsia" w:ascii="仿宋" w:hAnsi="仿宋" w:eastAsia="仿宋"/>
          <w:sz w:val="32"/>
          <w:szCs w:val="32"/>
        </w:rPr>
        <w:t>年青少年高校科学营活动的通知》</w:t>
      </w:r>
      <w:r>
        <w:rPr>
          <w:rFonts w:hint="eastAsia" w:ascii="仿宋" w:hAnsi="仿宋" w:eastAsia="仿宋"/>
          <w:sz w:val="32"/>
          <w:szCs w:val="32"/>
          <w:lang w:eastAsia="zh-CN"/>
        </w:rPr>
        <w:t>的文件</w:t>
      </w:r>
      <w:r>
        <w:rPr>
          <w:rFonts w:hint="eastAsia" w:ascii="仿宋" w:hAnsi="仿宋" w:eastAsia="仿宋"/>
          <w:sz w:val="32"/>
          <w:szCs w:val="32"/>
        </w:rPr>
        <w:t>要求，为保证该项活动安全、有序地开展，</w:t>
      </w:r>
      <w:r>
        <w:rPr>
          <w:rFonts w:hint="eastAsia" w:ascii="仿宋" w:hAnsi="仿宋" w:eastAsia="仿宋"/>
          <w:sz w:val="32"/>
          <w:szCs w:val="32"/>
          <w:lang w:eastAsia="zh-CN"/>
        </w:rPr>
        <w:t>2019</w:t>
      </w:r>
      <w:r>
        <w:rPr>
          <w:rFonts w:hint="eastAsia" w:ascii="仿宋" w:hAnsi="仿宋" w:eastAsia="仿宋"/>
          <w:sz w:val="32"/>
          <w:szCs w:val="32"/>
        </w:rPr>
        <w:t>年青少年高校科学营宁夏分营活动的工作由宁夏青少年高校科学营活动领导小组领导，具体工作由宁夏青少年高校科学营活动管理办公室负责承办。</w:t>
      </w:r>
    </w:p>
    <w:p>
      <w:pPr>
        <w:spacing w:line="660" w:lineRule="exact"/>
        <w:ind w:firstLine="640" w:firstLineChars="200"/>
        <w:rPr>
          <w:rFonts w:ascii="黑体" w:eastAsia="黑体"/>
          <w:sz w:val="32"/>
          <w:szCs w:val="32"/>
        </w:rPr>
      </w:pPr>
      <w:r>
        <w:rPr>
          <w:rFonts w:hint="eastAsia" w:ascii="黑体" w:eastAsia="黑体"/>
          <w:sz w:val="32"/>
          <w:szCs w:val="32"/>
        </w:rPr>
        <w:t>三、名额分配与招募条件</w:t>
      </w:r>
    </w:p>
    <w:p>
      <w:pPr>
        <w:spacing w:line="660" w:lineRule="exact"/>
        <w:ind w:firstLine="640" w:firstLineChars="200"/>
        <w:rPr>
          <w:rFonts w:ascii="仿宋" w:hAnsi="仿宋" w:eastAsia="仿宋"/>
          <w:sz w:val="32"/>
          <w:szCs w:val="32"/>
        </w:rPr>
      </w:pPr>
      <w:r>
        <w:rPr>
          <w:rFonts w:hint="eastAsia" w:ascii="仿宋" w:hAnsi="仿宋" w:eastAsia="仿宋"/>
          <w:sz w:val="32"/>
          <w:szCs w:val="32"/>
          <w:lang w:eastAsia="zh-CN"/>
        </w:rPr>
        <w:t>2019</w:t>
      </w:r>
      <w:r>
        <w:rPr>
          <w:rFonts w:hint="eastAsia" w:ascii="仿宋" w:hAnsi="仿宋" w:eastAsia="仿宋"/>
          <w:sz w:val="32"/>
          <w:szCs w:val="32"/>
        </w:rPr>
        <w:t>年青少年科学营全国管理办公室分配宁夏</w:t>
      </w:r>
      <w:r>
        <w:rPr>
          <w:rFonts w:hint="eastAsia" w:ascii="仿宋" w:hAnsi="仿宋" w:eastAsia="仿宋"/>
          <w:sz w:val="32"/>
          <w:szCs w:val="32"/>
          <w:lang w:val="en-US" w:eastAsia="zh-CN"/>
        </w:rPr>
        <w:t>165</w:t>
      </w:r>
      <w:r>
        <w:rPr>
          <w:rFonts w:hint="eastAsia" w:ascii="仿宋" w:hAnsi="仿宋" w:eastAsia="仿宋"/>
          <w:sz w:val="32"/>
          <w:szCs w:val="32"/>
        </w:rPr>
        <w:t>个营员名额，其中北京高校</w:t>
      </w:r>
      <w:r>
        <w:rPr>
          <w:rFonts w:hint="eastAsia" w:ascii="仿宋" w:hAnsi="仿宋" w:eastAsia="仿宋"/>
          <w:sz w:val="32"/>
          <w:szCs w:val="32"/>
          <w:lang w:val="en-US" w:eastAsia="zh-CN"/>
        </w:rPr>
        <w:t>60</w:t>
      </w:r>
      <w:r>
        <w:rPr>
          <w:rFonts w:hint="eastAsia" w:ascii="仿宋" w:hAnsi="仿宋" w:eastAsia="仿宋"/>
          <w:sz w:val="32"/>
          <w:szCs w:val="32"/>
        </w:rPr>
        <w:t>人（常规营</w:t>
      </w:r>
      <w:r>
        <w:rPr>
          <w:rFonts w:hint="eastAsia" w:ascii="仿宋" w:hAnsi="仿宋" w:eastAsia="仿宋"/>
          <w:sz w:val="32"/>
          <w:szCs w:val="32"/>
          <w:lang w:val="en-US" w:eastAsia="zh-CN"/>
        </w:rPr>
        <w:t>45</w:t>
      </w:r>
      <w:r>
        <w:rPr>
          <w:rFonts w:hint="eastAsia" w:ascii="仿宋" w:hAnsi="仿宋" w:eastAsia="仿宋"/>
          <w:sz w:val="32"/>
          <w:szCs w:val="32"/>
        </w:rPr>
        <w:t>人，专题营</w:t>
      </w:r>
      <w:r>
        <w:rPr>
          <w:rFonts w:hint="eastAsia" w:ascii="仿宋" w:hAnsi="仿宋" w:eastAsia="仿宋"/>
          <w:sz w:val="32"/>
          <w:szCs w:val="32"/>
          <w:lang w:val="en-US" w:eastAsia="zh-CN"/>
        </w:rPr>
        <w:t>15</w:t>
      </w:r>
      <w:r>
        <w:rPr>
          <w:rFonts w:hint="eastAsia" w:ascii="仿宋" w:hAnsi="仿宋" w:eastAsia="仿宋"/>
          <w:sz w:val="32"/>
          <w:szCs w:val="32"/>
        </w:rPr>
        <w:t>人）；江苏高校</w:t>
      </w:r>
      <w:r>
        <w:rPr>
          <w:rFonts w:hint="eastAsia" w:ascii="仿宋" w:hAnsi="仿宋" w:eastAsia="仿宋"/>
          <w:sz w:val="32"/>
          <w:szCs w:val="32"/>
          <w:lang w:val="en-US" w:eastAsia="zh-CN"/>
        </w:rPr>
        <w:t>30</w:t>
      </w:r>
      <w:r>
        <w:rPr>
          <w:rFonts w:hint="eastAsia" w:ascii="仿宋" w:hAnsi="仿宋" w:eastAsia="仿宋"/>
          <w:sz w:val="32"/>
          <w:szCs w:val="32"/>
        </w:rPr>
        <w:t>人；陕西高校</w:t>
      </w:r>
      <w:r>
        <w:rPr>
          <w:rFonts w:hint="eastAsia" w:ascii="仿宋" w:hAnsi="仿宋" w:eastAsia="仿宋"/>
          <w:sz w:val="32"/>
          <w:szCs w:val="32"/>
          <w:lang w:val="en-US" w:eastAsia="zh-CN"/>
        </w:rPr>
        <w:t>30</w:t>
      </w:r>
      <w:r>
        <w:rPr>
          <w:rFonts w:hint="eastAsia" w:ascii="仿宋" w:hAnsi="仿宋" w:eastAsia="仿宋"/>
          <w:sz w:val="32"/>
          <w:szCs w:val="32"/>
        </w:rPr>
        <w:t>人</w:t>
      </w:r>
      <w:r>
        <w:rPr>
          <w:rFonts w:hint="eastAsia" w:ascii="仿宋" w:hAnsi="仿宋" w:eastAsia="仿宋"/>
          <w:sz w:val="32"/>
          <w:szCs w:val="32"/>
          <w:lang w:eastAsia="zh-CN"/>
        </w:rPr>
        <w:t>（常规营</w:t>
      </w:r>
      <w:r>
        <w:rPr>
          <w:rFonts w:hint="eastAsia" w:ascii="仿宋" w:hAnsi="仿宋" w:eastAsia="仿宋"/>
          <w:sz w:val="32"/>
          <w:szCs w:val="32"/>
          <w:lang w:val="en-US" w:eastAsia="zh-CN"/>
        </w:rPr>
        <w:t>15人，</w:t>
      </w:r>
      <w:r>
        <w:rPr>
          <w:rFonts w:hint="eastAsia" w:ascii="仿宋" w:hAnsi="仿宋" w:eastAsia="仿宋"/>
          <w:sz w:val="32"/>
          <w:szCs w:val="32"/>
          <w:lang w:eastAsia="zh-CN"/>
        </w:rPr>
        <w:t>西部营</w:t>
      </w:r>
      <w:r>
        <w:rPr>
          <w:rFonts w:hint="eastAsia" w:ascii="仿宋" w:hAnsi="仿宋" w:eastAsia="仿宋"/>
          <w:sz w:val="32"/>
          <w:szCs w:val="32"/>
          <w:lang w:val="en-US" w:eastAsia="zh-CN"/>
        </w:rPr>
        <w:t>15人</w:t>
      </w:r>
      <w:r>
        <w:rPr>
          <w:rFonts w:hint="eastAsia" w:ascii="仿宋" w:hAnsi="仿宋" w:eastAsia="仿宋"/>
          <w:sz w:val="32"/>
          <w:szCs w:val="32"/>
          <w:lang w:eastAsia="zh-CN"/>
        </w:rPr>
        <w:t>）</w:t>
      </w:r>
      <w:r>
        <w:rPr>
          <w:rFonts w:hint="eastAsia" w:ascii="仿宋" w:hAnsi="仿宋" w:eastAsia="仿宋"/>
          <w:sz w:val="32"/>
          <w:szCs w:val="32"/>
        </w:rPr>
        <w:t>；</w:t>
      </w:r>
      <w:r>
        <w:rPr>
          <w:rFonts w:hint="eastAsia" w:ascii="仿宋" w:hAnsi="仿宋" w:eastAsia="仿宋"/>
          <w:sz w:val="32"/>
          <w:szCs w:val="32"/>
          <w:lang w:eastAsia="zh-CN"/>
        </w:rPr>
        <w:t>四川高校</w:t>
      </w:r>
      <w:r>
        <w:rPr>
          <w:rFonts w:hint="eastAsia" w:ascii="仿宋" w:hAnsi="仿宋" w:eastAsia="仿宋"/>
          <w:sz w:val="32"/>
          <w:szCs w:val="32"/>
          <w:lang w:val="en-US" w:eastAsia="zh-CN"/>
        </w:rPr>
        <w:t>15人；</w:t>
      </w:r>
      <w:r>
        <w:rPr>
          <w:rFonts w:hint="eastAsia" w:ascii="仿宋" w:hAnsi="仿宋" w:eastAsia="仿宋"/>
          <w:sz w:val="32"/>
          <w:szCs w:val="32"/>
        </w:rPr>
        <w:t>浙江高校</w:t>
      </w:r>
      <w:r>
        <w:rPr>
          <w:rFonts w:hint="eastAsia" w:ascii="仿宋" w:hAnsi="仿宋" w:eastAsia="仿宋"/>
          <w:sz w:val="32"/>
          <w:szCs w:val="32"/>
          <w:lang w:val="en-US" w:eastAsia="zh-CN"/>
        </w:rPr>
        <w:t>15</w:t>
      </w:r>
      <w:r>
        <w:rPr>
          <w:rFonts w:hint="eastAsia" w:ascii="仿宋" w:hAnsi="仿宋" w:eastAsia="仿宋"/>
          <w:sz w:val="32"/>
          <w:szCs w:val="32"/>
        </w:rPr>
        <w:t>人</w:t>
      </w:r>
      <w:r>
        <w:rPr>
          <w:rFonts w:hint="eastAsia" w:ascii="仿宋" w:hAnsi="仿宋" w:eastAsia="仿宋"/>
          <w:sz w:val="32"/>
          <w:szCs w:val="32"/>
          <w:lang w:eastAsia="zh-CN"/>
        </w:rPr>
        <w:t>；福建高校</w:t>
      </w:r>
      <w:r>
        <w:rPr>
          <w:rFonts w:hint="eastAsia" w:ascii="仿宋" w:hAnsi="仿宋" w:eastAsia="仿宋"/>
          <w:sz w:val="32"/>
          <w:szCs w:val="32"/>
          <w:lang w:val="en-US" w:eastAsia="zh-CN"/>
        </w:rPr>
        <w:t>15人，</w:t>
      </w:r>
      <w:r>
        <w:rPr>
          <w:rFonts w:hint="eastAsia" w:ascii="仿宋" w:hAnsi="仿宋" w:eastAsia="仿宋"/>
          <w:sz w:val="32"/>
          <w:szCs w:val="32"/>
        </w:rPr>
        <w:t>详细情况见附件4。</w:t>
      </w:r>
    </w:p>
    <w:p>
      <w:pPr>
        <w:spacing w:line="660" w:lineRule="exact"/>
        <w:ind w:firstLine="643" w:firstLineChars="200"/>
        <w:rPr>
          <w:rFonts w:ascii="仿宋_GB2312" w:eastAsia="仿宋_GB2312"/>
          <w:sz w:val="32"/>
          <w:szCs w:val="32"/>
        </w:rPr>
      </w:pPr>
      <w:r>
        <w:rPr>
          <w:rFonts w:hint="eastAsia" w:ascii="楷体_GB2312" w:eastAsia="楷体_GB2312"/>
          <w:b/>
          <w:sz w:val="32"/>
          <w:szCs w:val="32"/>
        </w:rPr>
        <w:t>（一）营员名额分配</w:t>
      </w:r>
    </w:p>
    <w:p>
      <w:pPr>
        <w:spacing w:line="660" w:lineRule="exact"/>
        <w:ind w:firstLine="640" w:firstLineChars="200"/>
        <w:rPr>
          <w:rFonts w:ascii="仿宋" w:hAnsi="仿宋" w:eastAsia="仿宋"/>
          <w:sz w:val="32"/>
          <w:szCs w:val="32"/>
        </w:rPr>
      </w:pPr>
      <w:r>
        <w:rPr>
          <w:rFonts w:hint="eastAsia" w:ascii="仿宋" w:hAnsi="仿宋" w:eastAsia="仿宋"/>
          <w:sz w:val="32"/>
          <w:szCs w:val="32"/>
        </w:rPr>
        <w:t>我区各市营员分配数量综合考虑当地普通高中在校生数量、上一年度科学营组织工作情况，以及响应“精准扶贫”政策，适当向老少边穷地区、农村地区倾斜：分配自治区</w:t>
      </w:r>
      <w:r>
        <w:rPr>
          <w:rFonts w:hint="eastAsia" w:ascii="仿宋" w:hAnsi="仿宋" w:eastAsia="仿宋"/>
          <w:sz w:val="32"/>
          <w:szCs w:val="32"/>
          <w:lang w:eastAsia="zh-CN"/>
        </w:rPr>
        <w:t>教育厅</w:t>
      </w:r>
      <w:r>
        <w:rPr>
          <w:rFonts w:hint="eastAsia" w:ascii="仿宋" w:hAnsi="仿宋" w:eastAsia="仿宋"/>
          <w:sz w:val="32"/>
          <w:szCs w:val="32"/>
        </w:rPr>
        <w:t>直属中学</w:t>
      </w:r>
      <w:r>
        <w:rPr>
          <w:rFonts w:hint="eastAsia" w:ascii="仿宋" w:hAnsi="仿宋" w:eastAsia="仿宋"/>
          <w:sz w:val="32"/>
          <w:szCs w:val="32"/>
          <w:lang w:val="en-US" w:eastAsia="zh-CN"/>
        </w:rPr>
        <w:t>15</w:t>
      </w:r>
      <w:r>
        <w:rPr>
          <w:rFonts w:hint="eastAsia" w:ascii="仿宋" w:hAnsi="仿宋" w:eastAsia="仿宋"/>
          <w:sz w:val="32"/>
          <w:szCs w:val="32"/>
        </w:rPr>
        <w:t>名；银川市</w:t>
      </w:r>
      <w:r>
        <w:rPr>
          <w:rFonts w:hint="eastAsia" w:ascii="仿宋" w:hAnsi="仿宋" w:eastAsia="仿宋"/>
          <w:sz w:val="32"/>
          <w:szCs w:val="32"/>
          <w:lang w:val="en-US" w:eastAsia="zh-CN"/>
        </w:rPr>
        <w:t>45</w:t>
      </w:r>
      <w:r>
        <w:rPr>
          <w:rFonts w:hint="eastAsia" w:ascii="仿宋" w:hAnsi="仿宋" w:eastAsia="仿宋"/>
          <w:sz w:val="32"/>
          <w:szCs w:val="32"/>
        </w:rPr>
        <w:t>名</w:t>
      </w:r>
      <w:r>
        <w:rPr>
          <w:rFonts w:hint="eastAsia" w:ascii="仿宋" w:hAnsi="仿宋" w:eastAsia="仿宋"/>
          <w:sz w:val="32"/>
          <w:szCs w:val="32"/>
          <w:lang w:eastAsia="zh-CN"/>
        </w:rPr>
        <w:t>（荣获</w:t>
      </w:r>
      <w:r>
        <w:rPr>
          <w:rFonts w:hint="eastAsia" w:ascii="仿宋" w:hAnsi="仿宋" w:eastAsia="仿宋"/>
          <w:sz w:val="32"/>
          <w:szCs w:val="32"/>
          <w:lang w:val="en-US" w:eastAsia="zh-CN"/>
        </w:rPr>
        <w:t>2018年高校营宁夏分营优秀组织单位称号</w:t>
      </w:r>
      <w:r>
        <w:rPr>
          <w:rFonts w:hint="eastAsia" w:ascii="仿宋" w:hAnsi="仿宋" w:eastAsia="仿宋"/>
          <w:sz w:val="32"/>
          <w:szCs w:val="32"/>
          <w:lang w:eastAsia="zh-CN"/>
        </w:rPr>
        <w:t>）</w:t>
      </w:r>
      <w:r>
        <w:rPr>
          <w:rFonts w:hint="eastAsia" w:ascii="仿宋" w:hAnsi="仿宋" w:eastAsia="仿宋"/>
          <w:sz w:val="32"/>
          <w:szCs w:val="32"/>
        </w:rPr>
        <w:t>；石嘴山市</w:t>
      </w:r>
      <w:r>
        <w:rPr>
          <w:rFonts w:hint="eastAsia" w:ascii="仿宋" w:hAnsi="仿宋" w:eastAsia="仿宋"/>
          <w:sz w:val="32"/>
          <w:szCs w:val="32"/>
          <w:lang w:val="en-US" w:eastAsia="zh-CN"/>
        </w:rPr>
        <w:t>15</w:t>
      </w:r>
      <w:r>
        <w:rPr>
          <w:rFonts w:hint="eastAsia" w:ascii="仿宋" w:hAnsi="仿宋" w:eastAsia="仿宋"/>
          <w:sz w:val="32"/>
          <w:szCs w:val="32"/>
        </w:rPr>
        <w:t>名；吴忠市30名；固原市30名；中卫市</w:t>
      </w:r>
      <w:r>
        <w:rPr>
          <w:rFonts w:hint="eastAsia" w:ascii="仿宋" w:hAnsi="仿宋" w:eastAsia="仿宋"/>
          <w:sz w:val="32"/>
          <w:szCs w:val="32"/>
          <w:lang w:val="en-US" w:eastAsia="zh-CN"/>
        </w:rPr>
        <w:t>3</w:t>
      </w:r>
      <w:r>
        <w:rPr>
          <w:rFonts w:hint="eastAsia" w:ascii="仿宋" w:hAnsi="仿宋" w:eastAsia="仿宋"/>
          <w:sz w:val="32"/>
          <w:szCs w:val="32"/>
        </w:rPr>
        <w:t>0名</w:t>
      </w:r>
      <w:r>
        <w:rPr>
          <w:rFonts w:hint="eastAsia" w:ascii="仿宋" w:hAnsi="仿宋" w:eastAsia="仿宋"/>
          <w:sz w:val="32"/>
          <w:szCs w:val="32"/>
          <w:lang w:val="en-US" w:eastAsia="zh-CN"/>
        </w:rPr>
        <w:t>(</w:t>
      </w:r>
      <w:r>
        <w:rPr>
          <w:rFonts w:hint="eastAsia" w:ascii="仿宋" w:hAnsi="仿宋" w:eastAsia="仿宋"/>
          <w:sz w:val="32"/>
          <w:szCs w:val="32"/>
          <w:lang w:eastAsia="zh-CN"/>
        </w:rPr>
        <w:t>荣获</w:t>
      </w:r>
      <w:r>
        <w:rPr>
          <w:rFonts w:hint="eastAsia" w:ascii="仿宋" w:hAnsi="仿宋" w:eastAsia="仿宋"/>
          <w:sz w:val="32"/>
          <w:szCs w:val="32"/>
          <w:lang w:val="en-US" w:eastAsia="zh-CN"/>
        </w:rPr>
        <w:t>2018年高校营宁夏分营优秀组织单位称号)</w:t>
      </w:r>
      <w:r>
        <w:rPr>
          <w:rFonts w:hint="eastAsia" w:ascii="仿宋" w:hAnsi="仿宋" w:eastAsia="仿宋"/>
          <w:sz w:val="32"/>
          <w:szCs w:val="32"/>
        </w:rPr>
        <w:t>。营员</w:t>
      </w:r>
      <w:r>
        <w:rPr>
          <w:rFonts w:hint="eastAsia" w:ascii="仿宋" w:hAnsi="仿宋" w:eastAsia="仿宋"/>
          <w:sz w:val="32"/>
          <w:szCs w:val="32"/>
          <w:lang w:eastAsia="zh-CN"/>
        </w:rPr>
        <w:t>的</w:t>
      </w:r>
      <w:r>
        <w:rPr>
          <w:rFonts w:hint="eastAsia" w:ascii="仿宋" w:hAnsi="仿宋" w:eastAsia="仿宋"/>
          <w:sz w:val="32"/>
          <w:szCs w:val="32"/>
        </w:rPr>
        <w:t>招募选拔由</w:t>
      </w:r>
      <w:r>
        <w:rPr>
          <w:rFonts w:hint="eastAsia" w:ascii="仿宋" w:hAnsi="仿宋" w:eastAsia="仿宋"/>
          <w:sz w:val="32"/>
          <w:szCs w:val="32"/>
          <w:lang w:eastAsia="zh-CN"/>
        </w:rPr>
        <w:t>五</w:t>
      </w:r>
      <w:r>
        <w:rPr>
          <w:rFonts w:hint="eastAsia" w:ascii="仿宋" w:hAnsi="仿宋" w:eastAsia="仿宋"/>
          <w:sz w:val="32"/>
          <w:szCs w:val="32"/>
        </w:rPr>
        <w:t>市科协、教育局联合在所属市、县、区范围内组织开展。自治区</w:t>
      </w:r>
      <w:r>
        <w:rPr>
          <w:rFonts w:hint="eastAsia" w:ascii="仿宋" w:hAnsi="仿宋" w:eastAsia="仿宋"/>
          <w:sz w:val="32"/>
          <w:szCs w:val="32"/>
          <w:lang w:eastAsia="zh-CN"/>
        </w:rPr>
        <w:t>教育厅</w:t>
      </w:r>
      <w:r>
        <w:rPr>
          <w:rFonts w:hint="eastAsia" w:ascii="仿宋" w:hAnsi="仿宋" w:eastAsia="仿宋"/>
          <w:sz w:val="32"/>
          <w:szCs w:val="32"/>
        </w:rPr>
        <w:t>直属中学</w:t>
      </w:r>
      <w:r>
        <w:rPr>
          <w:rFonts w:hint="eastAsia" w:ascii="仿宋" w:hAnsi="仿宋" w:eastAsia="仿宋"/>
          <w:sz w:val="32"/>
          <w:szCs w:val="32"/>
          <w:lang w:eastAsia="zh-CN"/>
        </w:rPr>
        <w:t>营员</w:t>
      </w:r>
      <w:r>
        <w:rPr>
          <w:rFonts w:hint="eastAsia" w:ascii="仿宋" w:hAnsi="仿宋" w:eastAsia="仿宋"/>
          <w:sz w:val="32"/>
          <w:szCs w:val="32"/>
        </w:rPr>
        <w:t>由自治区教育厅基教处选拔招募。</w:t>
      </w:r>
    </w:p>
    <w:p>
      <w:pPr>
        <w:spacing w:line="660" w:lineRule="exact"/>
        <w:ind w:firstLine="643" w:firstLineChars="200"/>
        <w:rPr>
          <w:rFonts w:ascii="仿宋_GB2312" w:eastAsia="仿宋_GB2312"/>
          <w:sz w:val="32"/>
          <w:szCs w:val="32"/>
        </w:rPr>
      </w:pPr>
      <w:r>
        <w:rPr>
          <w:rFonts w:hint="eastAsia" w:ascii="楷体_GB2312" w:eastAsia="楷体_GB2312"/>
          <w:b/>
          <w:sz w:val="32"/>
          <w:szCs w:val="32"/>
        </w:rPr>
        <w:t>（二）带队教师分配与招募</w:t>
      </w:r>
    </w:p>
    <w:p>
      <w:pPr>
        <w:spacing w:line="660" w:lineRule="exact"/>
        <w:ind w:firstLine="640" w:firstLineChars="200"/>
        <w:rPr>
          <w:rFonts w:ascii="仿宋" w:hAnsi="仿宋" w:eastAsia="仿宋"/>
          <w:sz w:val="32"/>
          <w:szCs w:val="32"/>
        </w:rPr>
      </w:pPr>
      <w:r>
        <w:rPr>
          <w:rFonts w:hint="eastAsia" w:ascii="仿宋" w:hAnsi="仿宋" w:eastAsia="仿宋"/>
          <w:sz w:val="32"/>
          <w:szCs w:val="32"/>
        </w:rPr>
        <w:t>营员每</w:t>
      </w:r>
      <w:r>
        <w:rPr>
          <w:rFonts w:hint="eastAsia" w:ascii="仿宋" w:hAnsi="仿宋" w:eastAsia="仿宋"/>
          <w:sz w:val="32"/>
          <w:szCs w:val="32"/>
          <w:lang w:val="en-US" w:eastAsia="zh-CN"/>
        </w:rPr>
        <w:t>15</w:t>
      </w:r>
      <w:r>
        <w:rPr>
          <w:rFonts w:hint="eastAsia" w:ascii="仿宋" w:hAnsi="仿宋" w:eastAsia="仿宋"/>
          <w:sz w:val="32"/>
          <w:szCs w:val="32"/>
        </w:rPr>
        <w:t>人为1组，每组选配1名带队教师，为便于管理，</w:t>
      </w:r>
      <w:r>
        <w:rPr>
          <w:rFonts w:hint="eastAsia" w:ascii="仿宋" w:hAnsi="仿宋" w:eastAsia="仿宋"/>
          <w:sz w:val="32"/>
          <w:szCs w:val="32"/>
          <w:lang w:val="en-US" w:eastAsia="zh-CN"/>
        </w:rPr>
        <w:t>11</w:t>
      </w:r>
      <w:r>
        <w:rPr>
          <w:rFonts w:hint="eastAsia" w:ascii="仿宋" w:hAnsi="仿宋" w:eastAsia="仿宋"/>
          <w:sz w:val="32"/>
          <w:szCs w:val="32"/>
        </w:rPr>
        <w:t>名带队教师由学校教师、地市科协项目负责人和宁夏青少年科技活动中心人员共同担任，并且每个地市至少选拔1名在校教师作为带队教师，具体带队教师分配名额如下：宁夏青少中心选派</w:t>
      </w:r>
      <w:r>
        <w:rPr>
          <w:rFonts w:hint="eastAsia" w:ascii="仿宋" w:hAnsi="仿宋" w:eastAsia="仿宋"/>
          <w:sz w:val="32"/>
          <w:szCs w:val="32"/>
          <w:lang w:val="en-US" w:eastAsia="zh-CN"/>
        </w:rPr>
        <w:t>1</w:t>
      </w:r>
      <w:r>
        <w:rPr>
          <w:rFonts w:hint="eastAsia" w:ascii="仿宋" w:hAnsi="仿宋" w:eastAsia="仿宋"/>
          <w:sz w:val="32"/>
          <w:szCs w:val="32"/>
        </w:rPr>
        <w:t>名；教育厅基教处从区直属中学推荐1名；银川市科协推荐</w:t>
      </w:r>
      <w:r>
        <w:rPr>
          <w:rFonts w:hint="eastAsia" w:ascii="仿宋" w:hAnsi="仿宋" w:eastAsia="仿宋"/>
          <w:sz w:val="32"/>
          <w:szCs w:val="32"/>
          <w:lang w:val="en-US" w:eastAsia="zh-CN"/>
        </w:rPr>
        <w:t>2</w:t>
      </w:r>
      <w:r>
        <w:rPr>
          <w:rFonts w:hint="eastAsia" w:ascii="仿宋" w:hAnsi="仿宋" w:eastAsia="仿宋"/>
          <w:sz w:val="32"/>
          <w:szCs w:val="32"/>
        </w:rPr>
        <w:t>名；石嘴山市科协推荐</w:t>
      </w:r>
      <w:r>
        <w:rPr>
          <w:rFonts w:hint="eastAsia" w:ascii="仿宋" w:hAnsi="仿宋" w:eastAsia="仿宋"/>
          <w:sz w:val="32"/>
          <w:szCs w:val="32"/>
          <w:lang w:val="en-US" w:eastAsia="zh-CN"/>
        </w:rPr>
        <w:t>1</w:t>
      </w:r>
      <w:r>
        <w:rPr>
          <w:rFonts w:hint="eastAsia" w:ascii="仿宋" w:hAnsi="仿宋" w:eastAsia="仿宋"/>
          <w:sz w:val="32"/>
          <w:szCs w:val="32"/>
        </w:rPr>
        <w:t>名；吴忠市科协推荐</w:t>
      </w:r>
      <w:r>
        <w:rPr>
          <w:rFonts w:hint="eastAsia" w:ascii="仿宋" w:hAnsi="仿宋" w:eastAsia="仿宋"/>
          <w:sz w:val="32"/>
          <w:szCs w:val="32"/>
          <w:lang w:val="en-US" w:eastAsia="zh-CN"/>
        </w:rPr>
        <w:t>2</w:t>
      </w:r>
      <w:r>
        <w:rPr>
          <w:rFonts w:hint="eastAsia" w:ascii="仿宋" w:hAnsi="仿宋" w:eastAsia="仿宋"/>
          <w:sz w:val="32"/>
          <w:szCs w:val="32"/>
        </w:rPr>
        <w:t>名；固原市科协推荐</w:t>
      </w:r>
      <w:r>
        <w:rPr>
          <w:rFonts w:hint="eastAsia" w:ascii="仿宋" w:hAnsi="仿宋" w:eastAsia="仿宋"/>
          <w:sz w:val="32"/>
          <w:szCs w:val="32"/>
          <w:lang w:val="en-US" w:eastAsia="zh-CN"/>
        </w:rPr>
        <w:t>2</w:t>
      </w:r>
      <w:r>
        <w:rPr>
          <w:rFonts w:hint="eastAsia" w:ascii="仿宋" w:hAnsi="仿宋" w:eastAsia="仿宋"/>
          <w:sz w:val="32"/>
          <w:szCs w:val="32"/>
        </w:rPr>
        <w:t>名；中卫市科协推荐</w:t>
      </w:r>
      <w:r>
        <w:rPr>
          <w:rFonts w:hint="eastAsia" w:ascii="仿宋" w:hAnsi="仿宋" w:eastAsia="仿宋"/>
          <w:sz w:val="32"/>
          <w:szCs w:val="32"/>
          <w:lang w:val="en-US" w:eastAsia="zh-CN"/>
        </w:rPr>
        <w:t>2</w:t>
      </w:r>
      <w:r>
        <w:rPr>
          <w:rFonts w:hint="eastAsia" w:ascii="仿宋" w:hAnsi="仿宋" w:eastAsia="仿宋"/>
          <w:sz w:val="32"/>
          <w:szCs w:val="32"/>
        </w:rPr>
        <w:t>名。</w:t>
      </w:r>
    </w:p>
    <w:p>
      <w:pPr>
        <w:spacing w:line="660" w:lineRule="exact"/>
        <w:ind w:firstLine="643" w:firstLineChars="200"/>
        <w:rPr>
          <w:rFonts w:ascii="仿宋_GB2312" w:eastAsia="仿宋_GB2312"/>
          <w:sz w:val="32"/>
          <w:szCs w:val="32"/>
        </w:rPr>
      </w:pPr>
      <w:r>
        <w:rPr>
          <w:rFonts w:hint="eastAsia" w:ascii="楷体_GB2312" w:eastAsia="楷体_GB2312"/>
          <w:b/>
          <w:sz w:val="32"/>
          <w:szCs w:val="32"/>
        </w:rPr>
        <w:t>（三）招募条件和要求</w:t>
      </w:r>
    </w:p>
    <w:p>
      <w:pPr>
        <w:spacing w:line="660" w:lineRule="exact"/>
        <w:ind w:firstLine="643" w:firstLineChars="200"/>
        <w:rPr>
          <w:rFonts w:ascii="仿宋_GB2312" w:eastAsia="仿宋_GB2312"/>
          <w:sz w:val="32"/>
          <w:szCs w:val="32"/>
        </w:rPr>
      </w:pPr>
      <w:r>
        <w:rPr>
          <w:rFonts w:hint="eastAsia" w:ascii="楷体_GB2312" w:eastAsia="楷体_GB2312"/>
          <w:b/>
          <w:sz w:val="32"/>
          <w:szCs w:val="32"/>
        </w:rPr>
        <w:t>1、营员条件：</w:t>
      </w:r>
    </w:p>
    <w:p>
      <w:pPr>
        <w:spacing w:line="6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（1）当年五月就读高一、高二年级的在校学生</w:t>
      </w:r>
      <w:r>
        <w:rPr>
          <w:rFonts w:hint="eastAsia" w:ascii="仿宋" w:hAnsi="仿宋" w:eastAsia="仿宋"/>
          <w:sz w:val="32"/>
          <w:szCs w:val="32"/>
          <w:lang w:eastAsia="zh-CN"/>
        </w:rPr>
        <w:t>（文科生不建议参加）</w:t>
      </w:r>
      <w:r>
        <w:rPr>
          <w:rFonts w:hint="eastAsia" w:ascii="仿宋" w:hAnsi="仿宋" w:eastAsia="仿宋"/>
          <w:sz w:val="32"/>
          <w:szCs w:val="32"/>
        </w:rPr>
        <w:t>。思想端正、成绩优异、学有余力、有科学潜质，组织纪律性强，能维护集体荣誉，吃苦耐劳、品格优秀，性格开朗、善于沟通，身体、心理健康；无急、慢性疾病及传染性疾病，适宜参加一定强度的户外活动</w:t>
      </w:r>
      <w:r>
        <w:rPr>
          <w:rFonts w:hint="eastAsia" w:ascii="仿宋" w:hAnsi="仿宋" w:eastAsia="仿宋"/>
          <w:sz w:val="32"/>
          <w:szCs w:val="32"/>
          <w:lang w:val="en-US" w:eastAsia="zh-CN"/>
        </w:rPr>
        <w:t>。</w:t>
      </w:r>
    </w:p>
    <w:p>
      <w:pPr>
        <w:spacing w:line="660" w:lineRule="exact"/>
        <w:ind w:firstLine="640" w:firstLineChars="200"/>
        <w:rPr>
          <w:rFonts w:ascii="仿宋" w:hAnsi="仿宋" w:eastAsia="仿宋"/>
          <w:sz w:val="32"/>
          <w:szCs w:val="32"/>
        </w:rPr>
      </w:pPr>
      <w:r>
        <w:rPr>
          <w:rFonts w:hint="eastAsia" w:ascii="仿宋" w:hAnsi="仿宋" w:eastAsia="仿宋"/>
          <w:sz w:val="32"/>
          <w:szCs w:val="32"/>
        </w:rPr>
        <w:t>（2）近两年在青少年科技创新大赛、机器人竞赛、中学生五项学科奥林匹克竞赛、航模竞赛等科技竞赛中获得全区或全国奖项的学生；名额不足时适当考虑获得全区或市（县）三好学生（不超过本地区营员总数的20%）。</w:t>
      </w:r>
    </w:p>
    <w:p>
      <w:pPr>
        <w:spacing w:line="660" w:lineRule="exact"/>
        <w:ind w:firstLine="640" w:firstLineChars="200"/>
        <w:rPr>
          <w:rFonts w:ascii="仿宋" w:hAnsi="仿宋" w:eastAsia="仿宋"/>
          <w:sz w:val="32"/>
          <w:szCs w:val="32"/>
        </w:rPr>
      </w:pPr>
      <w:r>
        <w:rPr>
          <w:rFonts w:hint="eastAsia" w:ascii="仿宋" w:hAnsi="仿宋" w:eastAsia="仿宋"/>
          <w:sz w:val="32"/>
          <w:szCs w:val="32"/>
        </w:rPr>
        <w:t>（3）南部山区及农村地区、吊庄移民区，可以适当放宽对科技竞赛获奖的要求，适当增加品学兼优学生的比例（不超过本地区营员总数的40%），上报资料时须特别说明。</w:t>
      </w:r>
    </w:p>
    <w:p>
      <w:pPr>
        <w:spacing w:line="660" w:lineRule="exact"/>
        <w:ind w:firstLine="640" w:firstLineChars="200"/>
        <w:rPr>
          <w:rFonts w:ascii="仿宋" w:hAnsi="仿宋" w:eastAsia="仿宋"/>
          <w:sz w:val="32"/>
          <w:szCs w:val="32"/>
        </w:rPr>
      </w:pPr>
      <w:r>
        <w:rPr>
          <w:rFonts w:hint="eastAsia" w:ascii="仿宋" w:hAnsi="仿宋" w:eastAsia="仿宋"/>
          <w:sz w:val="32"/>
          <w:szCs w:val="32"/>
        </w:rPr>
        <w:t>（4）专题营营员选拔除须遵守以上标准外，还需对专题营涉及领域有浓厚兴趣和探究热情。曾取得专题营涉及领域竞赛奖项或参加专题营涉及领域兴趣小组、社团的学生优先。</w:t>
      </w:r>
    </w:p>
    <w:p>
      <w:pPr>
        <w:autoSpaceDE w:val="0"/>
        <w:autoSpaceDN w:val="0"/>
        <w:adjustRightInd w:val="0"/>
        <w:spacing w:line="660" w:lineRule="exact"/>
        <w:ind w:firstLine="640" w:firstLineChars="200"/>
        <w:jc w:val="left"/>
        <w:rPr>
          <w:rFonts w:hint="eastAsia" w:ascii="仿宋" w:hAnsi="仿宋" w:eastAsia="仿宋"/>
          <w:sz w:val="32"/>
          <w:szCs w:val="32"/>
        </w:rPr>
      </w:pPr>
      <w:r>
        <w:rPr>
          <w:rFonts w:hint="eastAsia" w:ascii="仿宋" w:hAnsi="仿宋" w:eastAsia="仿宋"/>
          <w:sz w:val="32"/>
          <w:szCs w:val="32"/>
        </w:rPr>
        <w:t>（5）参加过高校科学营活动的学生不再参加选拔。</w:t>
      </w:r>
    </w:p>
    <w:p>
      <w:pPr>
        <w:autoSpaceDE w:val="0"/>
        <w:autoSpaceDN w:val="0"/>
        <w:adjustRightInd w:val="0"/>
        <w:spacing w:line="660" w:lineRule="exact"/>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（6）在今年7月期间参加全国创新大赛或者其他竞赛（考试）项目的学生，不建议参加本次高校科学营活动。</w:t>
      </w:r>
    </w:p>
    <w:p>
      <w:pPr>
        <w:spacing w:line="660" w:lineRule="exact"/>
        <w:ind w:firstLine="627" w:firstLineChars="196"/>
        <w:rPr>
          <w:rFonts w:hint="eastAsia" w:ascii="仿宋" w:hAnsi="仿宋" w:eastAsia="仿宋"/>
          <w:sz w:val="32"/>
          <w:szCs w:val="32"/>
          <w:lang w:val="en-US" w:eastAsia="zh-CN"/>
        </w:rPr>
      </w:pPr>
      <w:r>
        <w:rPr>
          <w:rFonts w:hint="eastAsia" w:ascii="仿宋" w:hAnsi="仿宋" w:eastAsia="仿宋"/>
          <w:sz w:val="32"/>
          <w:szCs w:val="32"/>
          <w:lang w:val="en-US" w:eastAsia="zh-CN"/>
        </w:rPr>
        <w:t>（7）审核通过的营员不得放弃活动名额，否则通报该学生及其所在学校。</w:t>
      </w:r>
    </w:p>
    <w:p>
      <w:pPr>
        <w:spacing w:line="660" w:lineRule="exact"/>
        <w:ind w:firstLine="630" w:firstLineChars="196"/>
        <w:rPr>
          <w:rFonts w:ascii="楷体_GB2312" w:eastAsia="楷体_GB2312"/>
          <w:b/>
          <w:sz w:val="32"/>
          <w:szCs w:val="32"/>
        </w:rPr>
      </w:pPr>
      <w:r>
        <w:rPr>
          <w:rFonts w:hint="eastAsia" w:ascii="楷体_GB2312" w:eastAsia="楷体_GB2312"/>
          <w:b/>
          <w:sz w:val="32"/>
          <w:szCs w:val="32"/>
        </w:rPr>
        <w:t>2、带队教师条件：</w:t>
      </w:r>
    </w:p>
    <w:p>
      <w:pPr>
        <w:spacing w:line="6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（1）热心科普事业，责任心强，组织能力强。工作认真负责，具有带队参加团体活动经验丰富的科技辅导员、教师或活动项目负责人</w:t>
      </w:r>
      <w:r>
        <w:rPr>
          <w:rFonts w:hint="eastAsia" w:ascii="仿宋" w:hAnsi="仿宋" w:eastAsia="仿宋"/>
          <w:sz w:val="32"/>
          <w:szCs w:val="32"/>
          <w:lang w:eastAsia="zh-CN"/>
        </w:rPr>
        <w:t>。</w:t>
      </w:r>
    </w:p>
    <w:p>
      <w:pPr>
        <w:spacing w:line="660" w:lineRule="exact"/>
        <w:ind w:firstLine="640" w:firstLineChars="200"/>
        <w:rPr>
          <w:rFonts w:ascii="仿宋" w:hAnsi="仿宋" w:eastAsia="仿宋"/>
          <w:sz w:val="32"/>
          <w:szCs w:val="32"/>
        </w:rPr>
      </w:pPr>
      <w:r>
        <w:rPr>
          <w:rFonts w:hint="eastAsia" w:ascii="仿宋" w:hAnsi="仿宋" w:eastAsia="仿宋"/>
          <w:sz w:val="32"/>
          <w:szCs w:val="32"/>
        </w:rPr>
        <w:t>（2）身体健康，具有较强的沟通协调能力，掌握青少年特点，能够在活动期间承担各项工作任务，对营员进行有效管理、引导教育和心理疏导工作。做好活动期间的信息提交、发表以及结束后的总结和影像资料的提交工作。</w:t>
      </w:r>
    </w:p>
    <w:p>
      <w:pPr>
        <w:spacing w:line="660" w:lineRule="exact"/>
        <w:ind w:firstLine="640" w:firstLineChars="200"/>
        <w:rPr>
          <w:rFonts w:hint="eastAsia" w:ascii="仿宋" w:hAnsi="仿宋" w:eastAsia="仿宋"/>
          <w:sz w:val="32"/>
          <w:szCs w:val="32"/>
        </w:rPr>
      </w:pPr>
      <w:r>
        <w:rPr>
          <w:rFonts w:hint="eastAsia" w:ascii="仿宋" w:hAnsi="仿宋" w:eastAsia="仿宋"/>
          <w:sz w:val="32"/>
          <w:szCs w:val="32"/>
        </w:rPr>
        <w:t>（3）优秀科技辅导员可优先考虑。</w:t>
      </w:r>
    </w:p>
    <w:p>
      <w:pPr>
        <w:spacing w:line="660" w:lineRule="exact"/>
        <w:ind w:left="640"/>
        <w:rPr>
          <w:rFonts w:ascii="楷体_GB2312" w:eastAsia="楷体_GB2312"/>
          <w:b/>
          <w:sz w:val="32"/>
          <w:szCs w:val="32"/>
        </w:rPr>
      </w:pPr>
      <w:r>
        <w:rPr>
          <w:rFonts w:hint="eastAsia" w:ascii="楷体_GB2312" w:eastAsia="楷体_GB2312"/>
          <w:b/>
          <w:sz w:val="32"/>
          <w:szCs w:val="32"/>
        </w:rPr>
        <w:t>（四）选拔程序</w:t>
      </w:r>
    </w:p>
    <w:p>
      <w:pPr>
        <w:spacing w:line="660" w:lineRule="exact"/>
        <w:ind w:firstLine="640" w:firstLineChars="200"/>
        <w:rPr>
          <w:rFonts w:ascii="仿宋" w:hAnsi="仿宋" w:eastAsia="仿宋"/>
          <w:sz w:val="32"/>
          <w:szCs w:val="32"/>
        </w:rPr>
      </w:pPr>
      <w:r>
        <w:rPr>
          <w:rFonts w:hint="eastAsia" w:ascii="仿宋" w:hAnsi="仿宋" w:eastAsia="仿宋"/>
          <w:sz w:val="32"/>
          <w:szCs w:val="32"/>
        </w:rPr>
        <w:t>1、选拔阶段：</w:t>
      </w:r>
    </w:p>
    <w:p>
      <w:pPr>
        <w:spacing w:line="660" w:lineRule="exact"/>
        <w:ind w:firstLine="640" w:firstLineChars="200"/>
        <w:rPr>
          <w:rFonts w:ascii="仿宋" w:hAnsi="仿宋" w:eastAsia="仿宋"/>
          <w:sz w:val="32"/>
          <w:szCs w:val="32"/>
        </w:rPr>
      </w:pPr>
      <w:r>
        <w:rPr>
          <w:rFonts w:hint="eastAsia" w:ascii="仿宋" w:hAnsi="仿宋" w:eastAsia="仿宋"/>
          <w:sz w:val="32"/>
          <w:szCs w:val="32"/>
        </w:rPr>
        <w:t>（1）营员选拔：为充分地调动全区青少年对科学的兴趣，建议各市营员分配选拔在不降低标准的情况下坚持科普资源普惠原则，兼顾所辖地、县学校，适当扩大活动覆盖面</w:t>
      </w:r>
      <w:r>
        <w:rPr>
          <w:rFonts w:hint="eastAsia" w:ascii="仿宋" w:hAnsi="仿宋" w:eastAsia="仿宋"/>
          <w:sz w:val="32"/>
          <w:szCs w:val="32"/>
          <w:lang w:eastAsia="zh-CN"/>
        </w:rPr>
        <w:t>，</w:t>
      </w:r>
      <w:r>
        <w:rPr>
          <w:rFonts w:hint="eastAsia" w:ascii="仿宋" w:hAnsi="仿宋" w:eastAsia="仿宋"/>
          <w:sz w:val="32"/>
          <w:szCs w:val="32"/>
        </w:rPr>
        <w:t>科普示范学校可优先考虑。</w:t>
      </w:r>
    </w:p>
    <w:p>
      <w:pPr>
        <w:spacing w:line="660" w:lineRule="exact"/>
        <w:ind w:firstLine="640" w:firstLineChars="200"/>
        <w:rPr>
          <w:rFonts w:ascii="仿宋" w:hAnsi="仿宋" w:eastAsia="仿宋"/>
          <w:sz w:val="32"/>
          <w:szCs w:val="32"/>
        </w:rPr>
      </w:pPr>
      <w:r>
        <w:rPr>
          <w:rFonts w:hint="eastAsia" w:ascii="仿宋" w:hAnsi="仿宋" w:eastAsia="仿宋"/>
          <w:sz w:val="32"/>
          <w:szCs w:val="32"/>
        </w:rPr>
        <w:t>（2）带队教师选拔：各市县科协根据选拔条件对学校推荐的教师进行资格审核，主要包括学历层次、专业方向、科技教育经历和</w:t>
      </w:r>
      <w:r>
        <w:rPr>
          <w:rFonts w:hint="eastAsia" w:ascii="仿宋" w:hAnsi="仿宋" w:eastAsia="仿宋"/>
          <w:sz w:val="32"/>
          <w:szCs w:val="32"/>
          <w:lang w:eastAsia="zh-CN"/>
        </w:rPr>
        <w:t>工作</w:t>
      </w:r>
      <w:r>
        <w:rPr>
          <w:rFonts w:hint="eastAsia" w:ascii="仿宋" w:hAnsi="仿宋" w:eastAsia="仿宋"/>
          <w:sz w:val="32"/>
          <w:szCs w:val="32"/>
        </w:rPr>
        <w:t>成绩等方面（申报时提供相关证明资料）。最后由全区活动管理办公室进行复核。对于未通过复核的带队教师，全区活动管理办公室将另行委派符合条件的带队教师。</w:t>
      </w:r>
    </w:p>
    <w:p>
      <w:pPr>
        <w:spacing w:line="660" w:lineRule="exact"/>
        <w:ind w:firstLine="640" w:firstLineChars="200"/>
        <w:rPr>
          <w:rFonts w:ascii="仿宋" w:hAnsi="仿宋" w:eastAsia="仿宋"/>
          <w:sz w:val="32"/>
          <w:szCs w:val="32"/>
        </w:rPr>
      </w:pPr>
      <w:r>
        <w:rPr>
          <w:rFonts w:hint="eastAsia" w:ascii="仿宋" w:hAnsi="仿宋" w:eastAsia="仿宋"/>
          <w:sz w:val="32"/>
          <w:szCs w:val="32"/>
        </w:rPr>
        <w:t>2、申报阶段：</w:t>
      </w:r>
      <w:r>
        <w:rPr>
          <w:rFonts w:hint="eastAsia" w:ascii="仿宋" w:hAnsi="仿宋" w:eastAsia="仿宋"/>
          <w:sz w:val="32"/>
          <w:szCs w:val="32"/>
          <w:lang w:eastAsia="zh-CN"/>
        </w:rPr>
        <w:t>五</w:t>
      </w:r>
      <w:r>
        <w:rPr>
          <w:rFonts w:hint="eastAsia" w:ascii="仿宋" w:hAnsi="仿宋" w:eastAsia="仿宋"/>
          <w:sz w:val="32"/>
          <w:szCs w:val="32"/>
        </w:rPr>
        <w:t>大市科协会同本级教育局，根据营员和带队教师的招募条件完成选拔工作，联合审核通过后，将营员和带队教师基本信息录入科学营网络平台（http://kexueying.xiaoxiaotong.org/)，并将纸质申报材料和汇总材料（附件2、附件3）上报至宁夏青少年高校科学营活动管理办公室（宁夏青少年科技活动中心）。自治区</w:t>
      </w:r>
      <w:r>
        <w:rPr>
          <w:rFonts w:hint="eastAsia" w:ascii="仿宋" w:hAnsi="仿宋" w:eastAsia="仿宋"/>
          <w:sz w:val="32"/>
          <w:szCs w:val="32"/>
          <w:lang w:eastAsia="zh-CN"/>
        </w:rPr>
        <w:t>教育厅</w:t>
      </w:r>
      <w:r>
        <w:rPr>
          <w:rFonts w:hint="eastAsia" w:ascii="仿宋" w:hAnsi="仿宋" w:eastAsia="仿宋"/>
          <w:sz w:val="32"/>
          <w:szCs w:val="32"/>
        </w:rPr>
        <w:t>直属中学推荐</w:t>
      </w:r>
      <w:r>
        <w:rPr>
          <w:rFonts w:hint="eastAsia" w:ascii="仿宋" w:hAnsi="仿宋" w:eastAsia="仿宋"/>
          <w:sz w:val="32"/>
          <w:szCs w:val="32"/>
          <w:lang w:val="en-US" w:eastAsia="zh-CN"/>
        </w:rPr>
        <w:t>15</w:t>
      </w:r>
      <w:r>
        <w:rPr>
          <w:rFonts w:hint="eastAsia" w:ascii="仿宋" w:hAnsi="仿宋" w:eastAsia="仿宋"/>
          <w:sz w:val="32"/>
          <w:szCs w:val="32"/>
        </w:rPr>
        <w:t>名营员，经自治区教育厅基教处审核通过后，申报材料报送至宁夏青少年高校科学营活动管理办公室（宁夏青少年科技活动中心）。</w:t>
      </w:r>
    </w:p>
    <w:p>
      <w:pPr>
        <w:spacing w:line="660" w:lineRule="exact"/>
        <w:ind w:firstLine="640" w:firstLineChars="200"/>
        <w:rPr>
          <w:rFonts w:ascii="仿宋" w:hAnsi="仿宋" w:eastAsia="仿宋"/>
          <w:sz w:val="32"/>
          <w:szCs w:val="32"/>
        </w:rPr>
      </w:pPr>
      <w:r>
        <w:rPr>
          <w:rFonts w:hint="eastAsia" w:ascii="仿宋" w:hAnsi="仿宋" w:eastAsia="仿宋"/>
          <w:sz w:val="32"/>
          <w:szCs w:val="32"/>
        </w:rPr>
        <w:t>3、审核阶段：宁夏高校营活动管理办公室对上报信息进行审核，营员与带队教师可登录科学营网络平台查询最终审核结果（http://kexueying.xiaoxiaotong.org/）。</w:t>
      </w:r>
    </w:p>
    <w:p>
      <w:pPr>
        <w:spacing w:line="660" w:lineRule="exact"/>
        <w:ind w:firstLine="640" w:firstLineChars="200"/>
        <w:rPr>
          <w:rFonts w:hint="eastAsia" w:ascii="仿宋" w:hAnsi="仿宋" w:eastAsia="仿宋"/>
          <w:sz w:val="32"/>
          <w:szCs w:val="32"/>
        </w:rPr>
      </w:pPr>
      <w:r>
        <w:rPr>
          <w:rFonts w:hint="eastAsia" w:ascii="仿宋" w:hAnsi="仿宋" w:eastAsia="仿宋"/>
          <w:sz w:val="32"/>
          <w:szCs w:val="32"/>
        </w:rPr>
        <w:t>不符合条件的营员或带队教师将取消其资格，本地、本校不再另行推荐。符合条件的营员将通过网络申报系统，按照科学营要求与各高校分营进行对接。</w:t>
      </w:r>
    </w:p>
    <w:p>
      <w:pPr>
        <w:spacing w:line="66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4</w:t>
      </w:r>
      <w:r>
        <w:rPr>
          <w:rFonts w:hint="eastAsia" w:ascii="仿宋" w:hAnsi="仿宋" w:eastAsia="仿宋"/>
          <w:sz w:val="32"/>
          <w:szCs w:val="32"/>
        </w:rPr>
        <w:t>、申报资料</w:t>
      </w:r>
      <w:r>
        <w:rPr>
          <w:rFonts w:hint="eastAsia" w:ascii="仿宋" w:hAnsi="仿宋" w:eastAsia="仿宋"/>
          <w:sz w:val="32"/>
          <w:szCs w:val="32"/>
          <w:lang w:eastAsia="zh-CN"/>
        </w:rPr>
        <w:t>：</w:t>
      </w:r>
    </w:p>
    <w:p>
      <w:pPr>
        <w:spacing w:line="660" w:lineRule="exact"/>
        <w:ind w:firstLine="640" w:firstLineChars="200"/>
        <w:rPr>
          <w:rFonts w:ascii="仿宋" w:hAnsi="仿宋" w:eastAsia="仿宋"/>
          <w:sz w:val="32"/>
          <w:szCs w:val="32"/>
        </w:rPr>
      </w:pPr>
      <w:r>
        <w:rPr>
          <w:rFonts w:hint="eastAsia" w:ascii="仿宋" w:hAnsi="仿宋" w:eastAsia="仿宋"/>
          <w:sz w:val="32"/>
          <w:szCs w:val="32"/>
        </w:rPr>
        <w:t>营员须提交以下申报材料：</w:t>
      </w:r>
    </w:p>
    <w:p>
      <w:pPr>
        <w:spacing w:line="660" w:lineRule="exact"/>
        <w:ind w:firstLine="640" w:firstLineChars="200"/>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2019</w:t>
      </w:r>
      <w:r>
        <w:rPr>
          <w:rFonts w:hint="eastAsia" w:ascii="仿宋" w:hAnsi="仿宋" w:eastAsia="仿宋"/>
          <w:sz w:val="32"/>
          <w:szCs w:val="32"/>
        </w:rPr>
        <w:t>年青少年高校科学营营员申请表；</w:t>
      </w:r>
    </w:p>
    <w:p>
      <w:pPr>
        <w:spacing w:line="660" w:lineRule="exact"/>
        <w:ind w:firstLine="640" w:firstLineChars="200"/>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eastAsia="zh-CN"/>
        </w:rPr>
        <w:t>2019</w:t>
      </w:r>
      <w:r>
        <w:rPr>
          <w:rFonts w:hint="eastAsia" w:ascii="仿宋" w:hAnsi="仿宋" w:eastAsia="仿宋"/>
          <w:sz w:val="32"/>
          <w:szCs w:val="32"/>
        </w:rPr>
        <w:t>年青少年高校科学营营员学习成绩及鉴定；</w:t>
      </w:r>
    </w:p>
    <w:p>
      <w:pPr>
        <w:spacing w:line="660" w:lineRule="exact"/>
        <w:ind w:firstLine="640" w:firstLineChars="200"/>
        <w:rPr>
          <w:rFonts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eastAsia="zh-CN"/>
        </w:rPr>
        <w:t>2019</w:t>
      </w:r>
      <w:r>
        <w:rPr>
          <w:rFonts w:hint="eastAsia" w:ascii="仿宋" w:hAnsi="仿宋" w:eastAsia="仿宋"/>
          <w:sz w:val="32"/>
          <w:szCs w:val="32"/>
        </w:rPr>
        <w:t>年青少年高校科学营营员承诺书</w:t>
      </w:r>
    </w:p>
    <w:p>
      <w:pPr>
        <w:spacing w:line="660" w:lineRule="exact"/>
        <w:ind w:firstLine="640" w:firstLineChars="200"/>
        <w:rPr>
          <w:rFonts w:ascii="仿宋" w:hAnsi="仿宋" w:eastAsia="仿宋"/>
          <w:sz w:val="32"/>
          <w:szCs w:val="32"/>
        </w:rPr>
      </w:pPr>
      <w:r>
        <w:rPr>
          <w:rFonts w:hint="eastAsia" w:ascii="仿宋" w:hAnsi="仿宋" w:eastAsia="仿宋"/>
          <w:sz w:val="32"/>
          <w:szCs w:val="32"/>
        </w:rPr>
        <w:t>（4）</w:t>
      </w:r>
      <w:r>
        <w:rPr>
          <w:rFonts w:hint="eastAsia" w:ascii="仿宋" w:hAnsi="仿宋" w:eastAsia="仿宋"/>
          <w:sz w:val="32"/>
          <w:szCs w:val="32"/>
          <w:lang w:eastAsia="zh-CN"/>
        </w:rPr>
        <w:t>2019</w:t>
      </w:r>
      <w:r>
        <w:rPr>
          <w:rFonts w:hint="eastAsia" w:ascii="仿宋" w:hAnsi="仿宋" w:eastAsia="仿宋"/>
          <w:sz w:val="32"/>
          <w:szCs w:val="32"/>
        </w:rPr>
        <w:t>年青少年高校科学营营员家长声明；</w:t>
      </w:r>
    </w:p>
    <w:p>
      <w:pPr>
        <w:spacing w:line="660" w:lineRule="exact"/>
        <w:ind w:firstLine="640" w:firstLineChars="200"/>
        <w:rPr>
          <w:rFonts w:ascii="仿宋" w:hAnsi="仿宋" w:eastAsia="仿宋"/>
          <w:sz w:val="32"/>
          <w:szCs w:val="32"/>
        </w:rPr>
      </w:pPr>
      <w:r>
        <w:rPr>
          <w:rFonts w:hint="eastAsia" w:ascii="仿宋" w:hAnsi="仿宋" w:eastAsia="仿宋"/>
          <w:sz w:val="32"/>
          <w:szCs w:val="32"/>
        </w:rPr>
        <w:t>（5）</w:t>
      </w:r>
      <w:r>
        <w:rPr>
          <w:rFonts w:hint="eastAsia" w:ascii="仿宋" w:hAnsi="仿宋" w:eastAsia="仿宋"/>
          <w:sz w:val="32"/>
          <w:szCs w:val="32"/>
          <w:lang w:eastAsia="zh-CN"/>
        </w:rPr>
        <w:t>2019</w:t>
      </w:r>
      <w:r>
        <w:rPr>
          <w:rFonts w:hint="eastAsia" w:ascii="仿宋" w:hAnsi="仿宋" w:eastAsia="仿宋"/>
          <w:sz w:val="32"/>
          <w:szCs w:val="32"/>
        </w:rPr>
        <w:t>年青少年高校科学营营员安全责任书；</w:t>
      </w:r>
    </w:p>
    <w:p>
      <w:pPr>
        <w:spacing w:line="660" w:lineRule="exact"/>
        <w:ind w:firstLine="640" w:firstLineChars="200"/>
        <w:rPr>
          <w:rFonts w:ascii="仿宋" w:hAnsi="仿宋" w:eastAsia="仿宋"/>
          <w:sz w:val="32"/>
          <w:szCs w:val="32"/>
        </w:rPr>
      </w:pPr>
      <w:r>
        <w:rPr>
          <w:rFonts w:hint="eastAsia" w:ascii="仿宋" w:hAnsi="仿宋" w:eastAsia="仿宋"/>
          <w:sz w:val="32"/>
          <w:szCs w:val="32"/>
        </w:rPr>
        <w:t>（6）</w:t>
      </w:r>
      <w:r>
        <w:rPr>
          <w:rFonts w:hint="eastAsia" w:ascii="仿宋" w:hAnsi="仿宋" w:eastAsia="仿宋"/>
          <w:sz w:val="32"/>
          <w:szCs w:val="32"/>
          <w:lang w:eastAsia="zh-CN"/>
        </w:rPr>
        <w:t>2019</w:t>
      </w:r>
      <w:r>
        <w:rPr>
          <w:rFonts w:hint="eastAsia" w:ascii="仿宋" w:hAnsi="仿宋" w:eastAsia="仿宋"/>
          <w:sz w:val="32"/>
          <w:szCs w:val="32"/>
        </w:rPr>
        <w:t>年青少年高校科学营营员行为守则（学生自己留存，开营期间携带）；</w:t>
      </w:r>
    </w:p>
    <w:p>
      <w:pPr>
        <w:spacing w:line="660" w:lineRule="exact"/>
        <w:ind w:firstLine="640" w:firstLineChars="200"/>
        <w:rPr>
          <w:rFonts w:ascii="仿宋" w:hAnsi="仿宋" w:eastAsia="仿宋"/>
          <w:sz w:val="32"/>
          <w:szCs w:val="32"/>
        </w:rPr>
      </w:pPr>
      <w:r>
        <w:rPr>
          <w:rFonts w:hint="eastAsia" w:ascii="仿宋" w:hAnsi="仿宋" w:eastAsia="仿宋"/>
          <w:sz w:val="32"/>
          <w:szCs w:val="32"/>
        </w:rPr>
        <w:t>（7）身份证或户口本复印件（因购买人身保险，须提供监护人身份证号码，在身份证复印件上注明）；</w:t>
      </w:r>
    </w:p>
    <w:p>
      <w:pPr>
        <w:spacing w:line="660" w:lineRule="exact"/>
        <w:ind w:firstLine="640" w:firstLineChars="200"/>
        <w:rPr>
          <w:rFonts w:ascii="仿宋" w:hAnsi="仿宋" w:eastAsia="仿宋"/>
          <w:sz w:val="32"/>
          <w:szCs w:val="32"/>
        </w:rPr>
      </w:pPr>
      <w:r>
        <w:rPr>
          <w:rFonts w:hint="eastAsia" w:ascii="仿宋" w:hAnsi="仿宋" w:eastAsia="仿宋"/>
          <w:sz w:val="32"/>
          <w:szCs w:val="32"/>
        </w:rPr>
        <w:t>（8）相关获奖证书复印件；</w:t>
      </w:r>
    </w:p>
    <w:p>
      <w:pPr>
        <w:spacing w:line="660" w:lineRule="exact"/>
        <w:ind w:firstLine="640" w:firstLineChars="200"/>
        <w:rPr>
          <w:rFonts w:ascii="仿宋" w:hAnsi="仿宋" w:eastAsia="仿宋"/>
          <w:sz w:val="32"/>
          <w:szCs w:val="32"/>
        </w:rPr>
      </w:pPr>
      <w:r>
        <w:rPr>
          <w:rFonts w:hint="eastAsia" w:ascii="仿宋" w:hAnsi="仿宋" w:eastAsia="仿宋"/>
          <w:sz w:val="32"/>
          <w:szCs w:val="32"/>
        </w:rPr>
        <w:t>（9）</w:t>
      </w:r>
      <w:r>
        <w:rPr>
          <w:rFonts w:hint="eastAsia" w:ascii="仿宋" w:hAnsi="仿宋" w:eastAsia="仿宋"/>
          <w:sz w:val="32"/>
          <w:szCs w:val="32"/>
          <w:lang w:eastAsia="zh-CN"/>
        </w:rPr>
        <w:t>2019</w:t>
      </w:r>
      <w:r>
        <w:rPr>
          <w:rFonts w:hint="eastAsia" w:ascii="仿宋" w:hAnsi="仿宋" w:eastAsia="仿宋"/>
          <w:sz w:val="32"/>
          <w:szCs w:val="32"/>
        </w:rPr>
        <w:t>年青少年高校科学营营员交通补助申请表</w:t>
      </w:r>
    </w:p>
    <w:p>
      <w:pPr>
        <w:spacing w:line="660" w:lineRule="exact"/>
        <w:ind w:firstLine="640" w:firstLineChars="200"/>
        <w:rPr>
          <w:rFonts w:ascii="仿宋" w:hAnsi="仿宋" w:eastAsia="仿宋"/>
          <w:sz w:val="32"/>
          <w:szCs w:val="32"/>
        </w:rPr>
      </w:pPr>
      <w:r>
        <w:rPr>
          <w:rFonts w:hint="eastAsia" w:ascii="仿宋" w:hAnsi="仿宋" w:eastAsia="仿宋"/>
          <w:sz w:val="32"/>
          <w:szCs w:val="32"/>
        </w:rPr>
        <w:t>（非贫困家庭学生无需提交）；</w:t>
      </w:r>
    </w:p>
    <w:p>
      <w:pPr>
        <w:spacing w:line="660" w:lineRule="exact"/>
        <w:ind w:firstLine="640" w:firstLineChars="200"/>
        <w:rPr>
          <w:rFonts w:ascii="仿宋" w:hAnsi="仿宋" w:eastAsia="仿宋"/>
          <w:sz w:val="32"/>
          <w:szCs w:val="32"/>
        </w:rPr>
      </w:pPr>
      <w:r>
        <w:rPr>
          <w:rFonts w:hint="eastAsia" w:ascii="仿宋" w:hAnsi="仿宋" w:eastAsia="仿宋"/>
          <w:sz w:val="32"/>
          <w:szCs w:val="32"/>
        </w:rPr>
        <w:t>（10）</w:t>
      </w:r>
      <w:r>
        <w:rPr>
          <w:rFonts w:hint="eastAsia" w:ascii="仿宋" w:hAnsi="仿宋" w:eastAsia="仿宋"/>
          <w:sz w:val="32"/>
          <w:szCs w:val="32"/>
          <w:lang w:eastAsia="zh-CN"/>
        </w:rPr>
        <w:t>2019</w:t>
      </w:r>
      <w:r>
        <w:rPr>
          <w:rFonts w:hint="eastAsia" w:ascii="仿宋" w:hAnsi="仿宋" w:eastAsia="仿宋"/>
          <w:sz w:val="32"/>
          <w:szCs w:val="32"/>
        </w:rPr>
        <w:t>年青少年高校科学营营员离队申请表</w:t>
      </w:r>
    </w:p>
    <w:p>
      <w:pPr>
        <w:spacing w:line="660" w:lineRule="exact"/>
        <w:ind w:firstLine="640" w:firstLineChars="200"/>
        <w:rPr>
          <w:rFonts w:ascii="仿宋" w:hAnsi="仿宋" w:eastAsia="仿宋"/>
          <w:sz w:val="32"/>
          <w:szCs w:val="32"/>
        </w:rPr>
      </w:pPr>
      <w:r>
        <w:rPr>
          <w:rFonts w:hint="eastAsia" w:ascii="仿宋" w:hAnsi="仿宋" w:eastAsia="仿宋"/>
          <w:sz w:val="32"/>
          <w:szCs w:val="32"/>
        </w:rPr>
        <w:t>（学生自己留存，开营期间携带）。</w:t>
      </w:r>
    </w:p>
    <w:p>
      <w:pPr>
        <w:spacing w:line="660" w:lineRule="exact"/>
        <w:ind w:firstLine="640" w:firstLineChars="200"/>
        <w:rPr>
          <w:rFonts w:ascii="仿宋" w:hAnsi="仿宋" w:eastAsia="仿宋"/>
          <w:sz w:val="32"/>
          <w:szCs w:val="32"/>
        </w:rPr>
      </w:pPr>
      <w:r>
        <w:rPr>
          <w:rFonts w:hint="eastAsia" w:ascii="仿宋" w:hAnsi="仿宋" w:eastAsia="仿宋"/>
          <w:sz w:val="32"/>
          <w:szCs w:val="32"/>
        </w:rPr>
        <w:t>注：上述申报材料除（7）、（8）项之外，其</w:t>
      </w:r>
      <w:r>
        <w:rPr>
          <w:rFonts w:hint="eastAsia" w:ascii="仿宋" w:hAnsi="仿宋" w:eastAsia="仿宋"/>
          <w:sz w:val="32"/>
          <w:szCs w:val="32"/>
          <w:lang w:eastAsia="zh-CN"/>
        </w:rPr>
        <w:t>余</w:t>
      </w:r>
      <w:r>
        <w:rPr>
          <w:rFonts w:hint="eastAsia" w:ascii="仿宋" w:hAnsi="仿宋" w:eastAsia="仿宋"/>
          <w:sz w:val="32"/>
          <w:szCs w:val="32"/>
        </w:rPr>
        <w:t>各项均在高校营申报系统在线打印生成。</w:t>
      </w:r>
    </w:p>
    <w:p>
      <w:pPr>
        <w:spacing w:line="660" w:lineRule="exact"/>
        <w:ind w:firstLine="640" w:firstLineChars="200"/>
        <w:rPr>
          <w:rFonts w:ascii="仿宋" w:hAnsi="仿宋" w:eastAsia="仿宋"/>
          <w:sz w:val="32"/>
          <w:szCs w:val="32"/>
        </w:rPr>
      </w:pPr>
      <w:r>
        <w:rPr>
          <w:rFonts w:hint="eastAsia" w:ascii="仿宋" w:hAnsi="仿宋" w:eastAsia="仿宋"/>
          <w:sz w:val="32"/>
          <w:szCs w:val="32"/>
        </w:rPr>
        <w:t>带队教师须提交以下申报材料：</w:t>
      </w:r>
    </w:p>
    <w:p>
      <w:pPr>
        <w:spacing w:line="660" w:lineRule="exact"/>
        <w:ind w:firstLine="640" w:firstLineChars="200"/>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2019</w:t>
      </w:r>
      <w:r>
        <w:rPr>
          <w:rFonts w:hint="eastAsia" w:ascii="仿宋" w:hAnsi="仿宋" w:eastAsia="仿宋"/>
          <w:sz w:val="32"/>
          <w:szCs w:val="32"/>
        </w:rPr>
        <w:t>年青少年高校科学营带队教师申请表；</w:t>
      </w:r>
    </w:p>
    <w:p>
      <w:pPr>
        <w:spacing w:line="660" w:lineRule="exact"/>
        <w:ind w:firstLine="640" w:firstLineChars="200"/>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eastAsia="zh-CN"/>
        </w:rPr>
        <w:t>2019</w:t>
      </w:r>
      <w:r>
        <w:rPr>
          <w:rFonts w:hint="eastAsia" w:ascii="仿宋" w:hAnsi="仿宋" w:eastAsia="仿宋"/>
          <w:sz w:val="32"/>
          <w:szCs w:val="32"/>
        </w:rPr>
        <w:t>年青少年高校科学营带队教师安全责任书；</w:t>
      </w:r>
    </w:p>
    <w:p>
      <w:pPr>
        <w:spacing w:line="660" w:lineRule="exact"/>
        <w:ind w:firstLine="640" w:firstLineChars="200"/>
        <w:rPr>
          <w:rFonts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eastAsia="zh-CN"/>
        </w:rPr>
        <w:t>2019</w:t>
      </w:r>
      <w:r>
        <w:rPr>
          <w:rFonts w:hint="eastAsia" w:ascii="仿宋" w:hAnsi="仿宋" w:eastAsia="仿宋"/>
          <w:sz w:val="32"/>
          <w:szCs w:val="32"/>
        </w:rPr>
        <w:t>年青少年高校科学营带队教师安全承诺书；</w:t>
      </w:r>
    </w:p>
    <w:p>
      <w:pPr>
        <w:spacing w:line="660" w:lineRule="exact"/>
        <w:ind w:firstLine="640" w:firstLineChars="200"/>
        <w:rPr>
          <w:rFonts w:ascii="仿宋" w:hAnsi="仿宋" w:eastAsia="仿宋"/>
          <w:sz w:val="32"/>
          <w:szCs w:val="32"/>
        </w:rPr>
      </w:pPr>
      <w:r>
        <w:rPr>
          <w:rFonts w:hint="eastAsia" w:ascii="仿宋" w:hAnsi="仿宋" w:eastAsia="仿宋"/>
          <w:sz w:val="32"/>
          <w:szCs w:val="32"/>
        </w:rPr>
        <w:t>（4）身份证或户口本复印件；</w:t>
      </w:r>
    </w:p>
    <w:p>
      <w:pPr>
        <w:spacing w:line="660" w:lineRule="exact"/>
        <w:ind w:firstLine="640" w:firstLineChars="200"/>
        <w:rPr>
          <w:rFonts w:ascii="仿宋" w:hAnsi="仿宋" w:eastAsia="仿宋"/>
          <w:sz w:val="32"/>
          <w:szCs w:val="32"/>
        </w:rPr>
      </w:pPr>
      <w:r>
        <w:rPr>
          <w:rFonts w:hint="eastAsia" w:ascii="仿宋" w:hAnsi="仿宋" w:eastAsia="仿宋"/>
          <w:sz w:val="32"/>
          <w:szCs w:val="32"/>
        </w:rPr>
        <w:t>（5）相关获奖证书复印件；</w:t>
      </w:r>
    </w:p>
    <w:p>
      <w:pPr>
        <w:spacing w:line="660" w:lineRule="exact"/>
        <w:ind w:firstLine="640" w:firstLineChars="200"/>
        <w:rPr>
          <w:rFonts w:ascii="仿宋" w:hAnsi="仿宋" w:eastAsia="仿宋"/>
          <w:sz w:val="32"/>
          <w:szCs w:val="32"/>
        </w:rPr>
      </w:pPr>
      <w:r>
        <w:rPr>
          <w:rFonts w:hint="eastAsia" w:ascii="仿宋" w:hAnsi="仿宋" w:eastAsia="仿宋"/>
          <w:sz w:val="32"/>
          <w:szCs w:val="32"/>
        </w:rPr>
        <w:t>（6）</w:t>
      </w:r>
      <w:r>
        <w:rPr>
          <w:rFonts w:hint="eastAsia" w:ascii="仿宋" w:hAnsi="仿宋" w:eastAsia="仿宋"/>
          <w:sz w:val="32"/>
          <w:szCs w:val="32"/>
          <w:lang w:eastAsia="zh-CN"/>
        </w:rPr>
        <w:t>2019</w:t>
      </w:r>
      <w:r>
        <w:rPr>
          <w:rFonts w:hint="eastAsia" w:ascii="仿宋" w:hAnsi="仿宋" w:eastAsia="仿宋"/>
          <w:sz w:val="32"/>
          <w:szCs w:val="32"/>
        </w:rPr>
        <w:t>年青少年高校科学营带队教师行为守则。</w:t>
      </w:r>
    </w:p>
    <w:p>
      <w:pPr>
        <w:spacing w:line="660" w:lineRule="exact"/>
        <w:ind w:firstLine="640" w:firstLineChars="200"/>
        <w:rPr>
          <w:rFonts w:ascii="仿宋" w:hAnsi="仿宋" w:eastAsia="仿宋"/>
          <w:sz w:val="32"/>
          <w:szCs w:val="32"/>
        </w:rPr>
      </w:pPr>
      <w:r>
        <w:rPr>
          <w:rFonts w:hint="eastAsia" w:ascii="仿宋" w:hAnsi="仿宋" w:eastAsia="仿宋"/>
          <w:sz w:val="32"/>
          <w:szCs w:val="32"/>
        </w:rPr>
        <w:t>注：上述申报材料除（4）、（5）项之外，其</w:t>
      </w:r>
      <w:r>
        <w:rPr>
          <w:rFonts w:hint="eastAsia" w:ascii="仿宋" w:hAnsi="仿宋" w:eastAsia="仿宋"/>
          <w:sz w:val="32"/>
          <w:szCs w:val="32"/>
          <w:lang w:eastAsia="zh-CN"/>
        </w:rPr>
        <w:t>余</w:t>
      </w:r>
      <w:r>
        <w:rPr>
          <w:rFonts w:hint="eastAsia" w:ascii="仿宋" w:hAnsi="仿宋" w:eastAsia="仿宋"/>
          <w:sz w:val="32"/>
          <w:szCs w:val="32"/>
        </w:rPr>
        <w:t>各项均在高校营申报系统在线打印生成。</w:t>
      </w:r>
    </w:p>
    <w:p>
      <w:pPr>
        <w:spacing w:line="66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5</w:t>
      </w:r>
      <w:r>
        <w:rPr>
          <w:rFonts w:hint="eastAsia" w:ascii="仿宋" w:hAnsi="仿宋" w:eastAsia="仿宋"/>
          <w:sz w:val="32"/>
          <w:szCs w:val="32"/>
        </w:rPr>
        <w:t>、申报时间</w:t>
      </w:r>
      <w:r>
        <w:rPr>
          <w:rFonts w:hint="eastAsia" w:ascii="仿宋" w:hAnsi="仿宋" w:eastAsia="仿宋"/>
          <w:sz w:val="32"/>
          <w:szCs w:val="32"/>
          <w:lang w:eastAsia="zh-CN"/>
        </w:rPr>
        <w:t>：</w:t>
      </w:r>
    </w:p>
    <w:p>
      <w:pPr>
        <w:spacing w:line="660" w:lineRule="exact"/>
        <w:ind w:firstLine="640" w:firstLineChars="200"/>
        <w:rPr>
          <w:rFonts w:ascii="仿宋" w:hAnsi="仿宋" w:eastAsia="仿宋"/>
          <w:sz w:val="32"/>
          <w:szCs w:val="32"/>
        </w:rPr>
      </w:pPr>
      <w:r>
        <w:rPr>
          <w:rFonts w:hint="eastAsia" w:ascii="仿宋" w:hAnsi="仿宋" w:eastAsia="仿宋"/>
          <w:sz w:val="32"/>
          <w:szCs w:val="32"/>
        </w:rPr>
        <w:t>各市营员和带队教师的网络申报和纸质材料报送截止时间为6月</w:t>
      </w:r>
      <w:r>
        <w:rPr>
          <w:rFonts w:hint="eastAsia" w:ascii="仿宋" w:hAnsi="仿宋" w:eastAsia="仿宋"/>
          <w:sz w:val="32"/>
          <w:szCs w:val="32"/>
          <w:lang w:val="en-US" w:eastAsia="zh-CN"/>
        </w:rPr>
        <w:t>10</w:t>
      </w:r>
      <w:r>
        <w:rPr>
          <w:rFonts w:hint="eastAsia" w:ascii="仿宋" w:hAnsi="仿宋" w:eastAsia="仿宋"/>
          <w:sz w:val="32"/>
          <w:szCs w:val="32"/>
        </w:rPr>
        <w:t>日，逾期未报视为放弃名额，自治区高校营活动管理办公室将另行调剂安排。</w:t>
      </w:r>
    </w:p>
    <w:p>
      <w:pPr>
        <w:autoSpaceDE w:val="0"/>
        <w:autoSpaceDN w:val="0"/>
        <w:adjustRightInd w:val="0"/>
        <w:spacing w:line="660" w:lineRule="exact"/>
        <w:ind w:firstLine="640" w:firstLineChars="200"/>
        <w:rPr>
          <w:rFonts w:ascii="黑体" w:eastAsia="黑体"/>
          <w:sz w:val="32"/>
          <w:szCs w:val="32"/>
        </w:rPr>
      </w:pPr>
      <w:r>
        <w:rPr>
          <w:rFonts w:hint="eastAsia" w:ascii="黑体" w:eastAsia="黑体"/>
          <w:sz w:val="32"/>
          <w:szCs w:val="32"/>
        </w:rPr>
        <w:t>四、相关费用</w:t>
      </w:r>
    </w:p>
    <w:p>
      <w:pPr>
        <w:autoSpaceDE w:val="0"/>
        <w:autoSpaceDN w:val="0"/>
        <w:adjustRightInd w:val="0"/>
        <w:spacing w:line="660" w:lineRule="exac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eastAsia="zh-CN"/>
        </w:rPr>
        <w:t>青少年高校</w:t>
      </w:r>
      <w:r>
        <w:rPr>
          <w:rFonts w:hint="eastAsia" w:ascii="仿宋" w:hAnsi="仿宋" w:eastAsia="仿宋"/>
          <w:sz w:val="32"/>
          <w:szCs w:val="32"/>
        </w:rPr>
        <w:t>科学营活动是公益性活动</w:t>
      </w:r>
      <w:r>
        <w:rPr>
          <w:rFonts w:hint="eastAsia" w:ascii="仿宋" w:hAnsi="仿宋" w:eastAsia="仿宋"/>
          <w:sz w:val="32"/>
          <w:szCs w:val="32"/>
          <w:lang w:eastAsia="zh-CN"/>
        </w:rPr>
        <w:t>，</w:t>
      </w:r>
      <w:r>
        <w:rPr>
          <w:rFonts w:hint="eastAsia" w:ascii="仿宋" w:hAnsi="仿宋" w:eastAsia="仿宋"/>
          <w:sz w:val="32"/>
          <w:szCs w:val="32"/>
        </w:rPr>
        <w:t>营员和带队老师在营地期间的食宿、活动等相关费用由主办单位承担</w:t>
      </w:r>
      <w:r>
        <w:rPr>
          <w:rFonts w:hint="eastAsia" w:ascii="仿宋" w:hAnsi="仿宋" w:eastAsia="仿宋"/>
          <w:sz w:val="32"/>
          <w:szCs w:val="32"/>
          <w:lang w:eastAsia="zh-CN"/>
        </w:rPr>
        <w:t>。</w:t>
      </w:r>
      <w:r>
        <w:rPr>
          <w:rFonts w:hint="eastAsia" w:ascii="仿宋" w:hAnsi="仿宋" w:eastAsia="仿宋"/>
          <w:sz w:val="32"/>
          <w:szCs w:val="32"/>
        </w:rPr>
        <w:t>营员的交通费须</w:t>
      </w:r>
      <w:r>
        <w:rPr>
          <w:rFonts w:hint="eastAsia" w:ascii="仿宋_GB2312" w:eastAsia="仿宋_GB2312"/>
          <w:sz w:val="32"/>
          <w:szCs w:val="32"/>
        </w:rPr>
        <w:t>自理</w:t>
      </w:r>
      <w:r>
        <w:rPr>
          <w:rFonts w:hint="eastAsia" w:ascii="仿宋_GB2312" w:eastAsia="仿宋_GB2312"/>
          <w:sz w:val="32"/>
          <w:szCs w:val="32"/>
          <w:lang w:eastAsia="zh-CN"/>
        </w:rPr>
        <w:t>，带队教师的交通费及劳务费由区高校科学营活动管理办公室承担</w:t>
      </w:r>
      <w:r>
        <w:rPr>
          <w:rFonts w:hint="eastAsia" w:ascii="仿宋_GB2312" w:eastAsia="仿宋_GB2312"/>
          <w:sz w:val="32"/>
          <w:szCs w:val="32"/>
        </w:rPr>
        <w:t>。营员和带队老师往返交通尽可能满足乘坐火车硬卧需求，特殊情况下为便于管理不排除乘坐火车硬座和飞机的可能性。</w:t>
      </w:r>
    </w:p>
    <w:p>
      <w:pPr>
        <w:autoSpaceDE w:val="0"/>
        <w:autoSpaceDN w:val="0"/>
        <w:adjustRightInd w:val="0"/>
        <w:spacing w:line="660" w:lineRule="exact"/>
        <w:ind w:firstLine="640" w:firstLineChars="200"/>
        <w:rPr>
          <w:rFonts w:ascii="黑体" w:eastAsia="黑体"/>
          <w:sz w:val="32"/>
          <w:szCs w:val="32"/>
        </w:rPr>
      </w:pPr>
      <w:r>
        <w:rPr>
          <w:rFonts w:hint="eastAsia" w:ascii="黑体" w:eastAsia="黑体"/>
          <w:sz w:val="32"/>
          <w:szCs w:val="32"/>
        </w:rPr>
        <w:t>五、管理与培训</w:t>
      </w:r>
    </w:p>
    <w:p>
      <w:pPr>
        <w:autoSpaceDE w:val="0"/>
        <w:autoSpaceDN w:val="0"/>
        <w:adjustRightInd w:val="0"/>
        <w:spacing w:line="660" w:lineRule="exact"/>
        <w:rPr>
          <w:rFonts w:ascii="仿宋" w:hAnsi="仿宋" w:eastAsia="仿宋"/>
          <w:sz w:val="32"/>
          <w:szCs w:val="32"/>
        </w:rPr>
      </w:pPr>
      <w:r>
        <w:rPr>
          <w:rFonts w:hint="eastAsia" w:ascii="仿宋_GB2312" w:eastAsia="仿宋_GB2312"/>
          <w:sz w:val="32"/>
          <w:szCs w:val="32"/>
        </w:rPr>
        <w:t xml:space="preserve">   </w:t>
      </w:r>
      <w:r>
        <w:rPr>
          <w:rFonts w:hint="eastAsia" w:ascii="仿宋" w:hAnsi="仿宋" w:eastAsia="仿宋"/>
          <w:sz w:val="32"/>
          <w:szCs w:val="32"/>
        </w:rPr>
        <w:t xml:space="preserve"> 1、由宁夏青少年高校科学营活动管理办公室统筹组织管理工作。</w:t>
      </w:r>
    </w:p>
    <w:p>
      <w:pPr>
        <w:autoSpaceDE w:val="0"/>
        <w:autoSpaceDN w:val="0"/>
        <w:adjustRightInd w:val="0"/>
        <w:spacing w:line="660" w:lineRule="exact"/>
        <w:ind w:firstLine="660"/>
        <w:rPr>
          <w:rFonts w:ascii="仿宋" w:hAnsi="仿宋" w:eastAsia="仿宋"/>
          <w:sz w:val="32"/>
          <w:szCs w:val="32"/>
        </w:rPr>
      </w:pPr>
      <w:r>
        <w:rPr>
          <w:rFonts w:hint="eastAsia" w:ascii="仿宋" w:hAnsi="仿宋" w:eastAsia="仿宋"/>
          <w:sz w:val="32"/>
          <w:szCs w:val="32"/>
        </w:rPr>
        <w:t>2、分营培训:营员确定后首先由其所在地市科协、教育局组织工作人员对带队教师和营员进行安全、纪律、组织、活动、宣传等方面内容的培训，活动管理办公室给予一定经费和人员支持。</w:t>
      </w:r>
    </w:p>
    <w:p>
      <w:pPr>
        <w:autoSpaceDE w:val="0"/>
        <w:autoSpaceDN w:val="0"/>
        <w:adjustRightInd w:val="0"/>
        <w:spacing w:line="660" w:lineRule="exact"/>
        <w:ind w:firstLine="660"/>
        <w:rPr>
          <w:rFonts w:ascii="仿宋" w:hAnsi="仿宋" w:eastAsia="仿宋"/>
          <w:sz w:val="32"/>
          <w:szCs w:val="32"/>
        </w:rPr>
      </w:pPr>
      <w:r>
        <w:rPr>
          <w:rFonts w:hint="eastAsia" w:ascii="仿宋" w:hAnsi="仿宋" w:eastAsia="仿宋"/>
          <w:sz w:val="32"/>
          <w:szCs w:val="32"/>
        </w:rPr>
        <w:t>3、营前集中培训：6月公布入选营员和去往高校名单，落实具体行程、活动内容。组织营前集中培训，加强营员、带队教师团队管理。营员需在开营前自行了解去往高校的历史文化和学科特点，从而进行相关知识和自身特长准备，以增强参与活动的针对性和活动效果。</w:t>
      </w:r>
    </w:p>
    <w:p>
      <w:pPr>
        <w:autoSpaceDE w:val="0"/>
        <w:autoSpaceDN w:val="0"/>
        <w:adjustRightInd w:val="0"/>
        <w:spacing w:line="660" w:lineRule="exact"/>
        <w:ind w:firstLine="660"/>
        <w:rPr>
          <w:rFonts w:ascii="仿宋" w:hAnsi="仿宋" w:eastAsia="仿宋"/>
          <w:sz w:val="32"/>
          <w:szCs w:val="32"/>
        </w:rPr>
      </w:pPr>
      <w:r>
        <w:rPr>
          <w:rFonts w:hint="eastAsia" w:ascii="仿宋" w:hAnsi="仿宋" w:eastAsia="仿宋"/>
          <w:sz w:val="32"/>
          <w:szCs w:val="32"/>
        </w:rPr>
        <w:t>4、组织管理：根据各市</w:t>
      </w:r>
      <w:r>
        <w:rPr>
          <w:rFonts w:hint="eastAsia" w:ascii="仿宋" w:hAnsi="仿宋" w:eastAsia="仿宋"/>
          <w:sz w:val="32"/>
          <w:szCs w:val="32"/>
          <w:lang w:eastAsia="zh-CN"/>
        </w:rPr>
        <w:t>科协、教育局</w:t>
      </w:r>
      <w:r>
        <w:rPr>
          <w:rFonts w:hint="eastAsia" w:ascii="仿宋" w:hAnsi="仿宋" w:eastAsia="仿宋"/>
          <w:sz w:val="32"/>
          <w:szCs w:val="32"/>
        </w:rPr>
        <w:t>在整个活动组织开展过程中的表现进行评估、总结，对表现良好的单位进行评选表彰（见附件5），表彰</w:t>
      </w:r>
      <w:r>
        <w:rPr>
          <w:rFonts w:hint="eastAsia" w:ascii="仿宋" w:hAnsi="仿宋" w:eastAsia="仿宋"/>
          <w:sz w:val="32"/>
          <w:szCs w:val="32"/>
          <w:lang w:eastAsia="zh-CN"/>
        </w:rPr>
        <w:t>优秀组织单位数量为</w:t>
      </w:r>
      <w:r>
        <w:rPr>
          <w:rFonts w:hint="eastAsia" w:ascii="仿宋" w:hAnsi="仿宋" w:eastAsia="仿宋"/>
          <w:sz w:val="32"/>
          <w:szCs w:val="32"/>
          <w:lang w:val="en-US" w:eastAsia="zh-CN"/>
        </w:rPr>
        <w:t>2家</w:t>
      </w:r>
      <w:r>
        <w:rPr>
          <w:rFonts w:hint="eastAsia" w:ascii="仿宋" w:hAnsi="仿宋" w:eastAsia="仿宋"/>
          <w:sz w:val="32"/>
          <w:szCs w:val="32"/>
        </w:rPr>
        <w:t>。</w:t>
      </w:r>
    </w:p>
    <w:p>
      <w:pPr>
        <w:autoSpaceDE w:val="0"/>
        <w:autoSpaceDN w:val="0"/>
        <w:adjustRightInd w:val="0"/>
        <w:spacing w:line="660" w:lineRule="exact"/>
        <w:ind w:firstLine="640" w:firstLineChars="200"/>
        <w:rPr>
          <w:rFonts w:ascii="仿宋" w:hAnsi="仿宋" w:eastAsia="仿宋"/>
          <w:sz w:val="32"/>
          <w:szCs w:val="32"/>
        </w:rPr>
      </w:pPr>
      <w:r>
        <w:rPr>
          <w:rFonts w:hint="eastAsia" w:ascii="仿宋" w:hAnsi="仿宋" w:eastAsia="仿宋"/>
          <w:sz w:val="32"/>
          <w:szCs w:val="32"/>
        </w:rPr>
        <w:t>5、营员管理：带队教师对营员在整个活动过程中的表现进行评估、总结，主要包括组织纪律、参与积极性、学习心得完成情况等，对表现优异者进行评选表彰（见附件6），</w:t>
      </w:r>
      <w:r>
        <w:rPr>
          <w:rFonts w:hint="eastAsia" w:ascii="仿宋" w:hAnsi="仿宋" w:eastAsia="仿宋"/>
          <w:sz w:val="32"/>
          <w:szCs w:val="32"/>
          <w:lang w:eastAsia="zh-CN"/>
        </w:rPr>
        <w:t>各市科协、教育局按照本市营员数量的</w:t>
      </w:r>
      <w:r>
        <w:rPr>
          <w:rFonts w:hint="eastAsia" w:ascii="仿宋" w:hAnsi="仿宋" w:eastAsia="仿宋"/>
          <w:sz w:val="32"/>
          <w:szCs w:val="32"/>
          <w:lang w:val="en-US" w:eastAsia="zh-CN"/>
        </w:rPr>
        <w:t>20%比例进行推荐</w:t>
      </w:r>
      <w:r>
        <w:rPr>
          <w:rFonts w:hint="eastAsia" w:ascii="仿宋" w:hAnsi="仿宋" w:eastAsia="仿宋"/>
          <w:sz w:val="32"/>
          <w:szCs w:val="32"/>
        </w:rPr>
        <w:t>；对在活动期间表现良好且符合困难营员条件的学生发放交通补助。</w:t>
      </w:r>
    </w:p>
    <w:p>
      <w:pPr>
        <w:autoSpaceDE w:val="0"/>
        <w:autoSpaceDN w:val="0"/>
        <w:adjustRightInd w:val="0"/>
        <w:spacing w:line="660" w:lineRule="exact"/>
        <w:ind w:firstLine="640" w:firstLineChars="200"/>
        <w:rPr>
          <w:rFonts w:ascii="仿宋" w:hAnsi="仿宋" w:eastAsia="仿宋"/>
          <w:sz w:val="32"/>
          <w:szCs w:val="32"/>
        </w:rPr>
      </w:pPr>
      <w:r>
        <w:rPr>
          <w:rFonts w:hint="eastAsia" w:ascii="仿宋" w:hAnsi="仿宋" w:eastAsia="仿宋"/>
          <w:sz w:val="32"/>
          <w:szCs w:val="32"/>
        </w:rPr>
        <w:t>6、带队教师考评管理：根据《带队教师职责》，对教师在活动全程中的履职情况进行全面考评（总结、宣传、资料提交），对表现优异者进行表彰（见附件7），表彰</w:t>
      </w:r>
      <w:r>
        <w:rPr>
          <w:rFonts w:hint="eastAsia" w:ascii="仿宋" w:hAnsi="仿宋" w:eastAsia="仿宋"/>
          <w:sz w:val="32"/>
          <w:szCs w:val="32"/>
          <w:lang w:eastAsia="zh-CN"/>
        </w:rPr>
        <w:t>比例为</w:t>
      </w:r>
      <w:r>
        <w:rPr>
          <w:rFonts w:hint="eastAsia" w:ascii="仿宋" w:hAnsi="仿宋" w:eastAsia="仿宋"/>
          <w:sz w:val="32"/>
          <w:szCs w:val="32"/>
          <w:lang w:val="en-US" w:eastAsia="zh-CN"/>
        </w:rPr>
        <w:t>50%</w:t>
      </w:r>
      <w:r>
        <w:rPr>
          <w:rFonts w:hint="eastAsia" w:ascii="仿宋" w:hAnsi="仿宋" w:eastAsia="仿宋"/>
          <w:sz w:val="32"/>
          <w:szCs w:val="32"/>
        </w:rPr>
        <w:t>；考评鉴定不合格的带队教师今后不再选派</w:t>
      </w:r>
      <w:r>
        <w:rPr>
          <w:rFonts w:hint="eastAsia" w:ascii="仿宋" w:hAnsi="仿宋" w:eastAsia="仿宋"/>
          <w:sz w:val="32"/>
          <w:szCs w:val="32"/>
          <w:lang w:eastAsia="zh-CN"/>
        </w:rPr>
        <w:t>，并通报其所在学校</w:t>
      </w:r>
      <w:r>
        <w:rPr>
          <w:rFonts w:hint="eastAsia" w:ascii="仿宋" w:hAnsi="仿宋" w:eastAsia="仿宋"/>
          <w:sz w:val="32"/>
          <w:szCs w:val="32"/>
        </w:rPr>
        <w:t>。</w:t>
      </w:r>
    </w:p>
    <w:p>
      <w:pPr>
        <w:spacing w:line="660" w:lineRule="exact"/>
        <w:ind w:firstLine="640" w:firstLineChars="200"/>
        <w:jc w:val="left"/>
        <w:rPr>
          <w:rFonts w:ascii="黑体" w:eastAsia="黑体"/>
          <w:sz w:val="32"/>
          <w:szCs w:val="32"/>
        </w:rPr>
      </w:pPr>
      <w:r>
        <w:rPr>
          <w:rFonts w:hint="eastAsia" w:ascii="黑体" w:eastAsia="黑体"/>
          <w:sz w:val="32"/>
          <w:szCs w:val="32"/>
        </w:rPr>
        <w:t>六、宣传报道</w:t>
      </w:r>
    </w:p>
    <w:p>
      <w:pPr>
        <w:autoSpaceDE w:val="0"/>
        <w:autoSpaceDN w:val="0"/>
        <w:adjustRightInd w:val="0"/>
        <w:spacing w:line="6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每个营地带队教师指定专人收集当天学习活动信息、录制高校营活动期间的DV视频，最终通过电子简报、微博、微信等形式报送营地负责人汇总，由其报送宁夏青少年高校营活动管理办公室，做好信息收集宣传报道。宣传报道将力求反映科学营活动总体情况，加以生动的事例，图文并茂全面展现营员在科学营期间的生活、学习、活动情况。相关宣传内容须及时在宁夏科技馆、</w:t>
      </w:r>
      <w:r>
        <w:rPr>
          <w:rFonts w:hint="eastAsia" w:ascii="仿宋" w:hAnsi="仿宋" w:eastAsia="仿宋"/>
          <w:sz w:val="32"/>
          <w:szCs w:val="32"/>
          <w:lang w:eastAsia="zh-CN"/>
        </w:rPr>
        <w:t>宁夏青少年科技创新活动服务平台、宁夏科协网</w:t>
      </w:r>
      <w:r>
        <w:rPr>
          <w:rFonts w:hint="eastAsia" w:ascii="仿宋" w:hAnsi="仿宋" w:eastAsia="仿宋"/>
          <w:sz w:val="32"/>
          <w:szCs w:val="32"/>
        </w:rPr>
        <w:t>上更新。</w:t>
      </w:r>
    </w:p>
    <w:p>
      <w:pPr>
        <w:autoSpaceDE w:val="0"/>
        <w:autoSpaceDN w:val="0"/>
        <w:adjustRightInd w:val="0"/>
        <w:spacing w:line="660" w:lineRule="exact"/>
        <w:ind w:firstLine="640" w:firstLineChars="200"/>
        <w:rPr>
          <w:rFonts w:ascii="仿宋" w:hAnsi="仿宋" w:eastAsia="仿宋"/>
          <w:sz w:val="32"/>
          <w:szCs w:val="32"/>
        </w:rPr>
      </w:pPr>
      <w:r>
        <w:rPr>
          <w:rFonts w:hint="eastAsia" w:ascii="仿宋" w:hAnsi="仿宋" w:eastAsia="仿宋"/>
          <w:sz w:val="32"/>
          <w:szCs w:val="32"/>
        </w:rPr>
        <w:t>各市科协、</w:t>
      </w:r>
      <w:r>
        <w:rPr>
          <w:rFonts w:hint="eastAsia" w:ascii="仿宋" w:hAnsi="仿宋" w:eastAsia="仿宋"/>
          <w:sz w:val="32"/>
          <w:szCs w:val="32"/>
          <w:lang w:eastAsia="zh-CN"/>
        </w:rPr>
        <w:t>教育局及</w:t>
      </w:r>
      <w:r>
        <w:rPr>
          <w:rFonts w:hint="eastAsia" w:ascii="仿宋" w:hAnsi="仿宋" w:eastAsia="仿宋"/>
          <w:sz w:val="32"/>
          <w:szCs w:val="32"/>
        </w:rPr>
        <w:t>派员单位（学校）要做好科学营活动的各阶段的宣传报道。做好宣传工作方案，加强活动宣传。</w:t>
      </w:r>
    </w:p>
    <w:p>
      <w:pPr>
        <w:spacing w:line="660" w:lineRule="exact"/>
        <w:ind w:left="479" w:leftChars="228" w:firstLine="160" w:firstLineChars="50"/>
        <w:rPr>
          <w:rFonts w:ascii="黑体" w:eastAsia="黑体"/>
          <w:sz w:val="32"/>
          <w:szCs w:val="32"/>
        </w:rPr>
      </w:pPr>
      <w:r>
        <w:rPr>
          <w:rFonts w:hint="eastAsia" w:ascii="黑体" w:eastAsia="黑体"/>
          <w:sz w:val="32"/>
          <w:szCs w:val="32"/>
        </w:rPr>
        <w:t>七、工作计划</w:t>
      </w:r>
    </w:p>
    <w:p>
      <w:pPr>
        <w:keepNext w:val="0"/>
        <w:keepLines w:val="0"/>
        <w:pageBreakBefore w:val="0"/>
        <w:widowControl w:val="0"/>
        <w:kinsoku/>
        <w:wordWrap/>
        <w:overflowPunct/>
        <w:topLinePunct w:val="0"/>
        <w:autoSpaceDE w:val="0"/>
        <w:autoSpaceDN w:val="0"/>
        <w:bidi w:val="0"/>
        <w:adjustRightInd w:val="0"/>
        <w:snapToGrid/>
        <w:spacing w:line="660" w:lineRule="exact"/>
        <w:ind w:left="0" w:leftChars="0" w:right="0" w:rightChars="0" w:firstLine="640" w:firstLineChars="200"/>
        <w:jc w:val="both"/>
        <w:textAlignment w:val="auto"/>
        <w:outlineLvl w:val="9"/>
        <w:rPr>
          <w:rFonts w:ascii="仿宋" w:hAnsi="仿宋" w:eastAsia="仿宋"/>
          <w:sz w:val="32"/>
          <w:szCs w:val="32"/>
        </w:rPr>
      </w:pPr>
      <w:r>
        <w:rPr>
          <w:rFonts w:hint="eastAsia" w:ascii="仿宋" w:hAnsi="仿宋" w:eastAsia="仿宋"/>
          <w:sz w:val="32"/>
          <w:szCs w:val="32"/>
        </w:rPr>
        <w:t>5</w:t>
      </w:r>
      <w:r>
        <w:rPr>
          <w:rFonts w:hint="eastAsia" w:ascii="仿宋" w:hAnsi="仿宋" w:eastAsia="仿宋"/>
          <w:sz w:val="32"/>
          <w:szCs w:val="32"/>
          <w:lang w:val="en-US" w:eastAsia="zh-CN"/>
        </w:rPr>
        <w:t>-6月</w:t>
      </w:r>
      <w:r>
        <w:rPr>
          <w:rFonts w:hint="eastAsia" w:ascii="仿宋" w:hAnsi="仿宋" w:eastAsia="仿宋"/>
          <w:sz w:val="32"/>
          <w:szCs w:val="32"/>
        </w:rPr>
        <w:t>:起草高校营活动方案</w:t>
      </w:r>
      <w:r>
        <w:rPr>
          <w:rFonts w:hint="eastAsia" w:ascii="仿宋" w:hAnsi="仿宋" w:eastAsia="仿宋"/>
          <w:sz w:val="32"/>
          <w:szCs w:val="32"/>
          <w:lang w:eastAsia="zh-CN"/>
        </w:rPr>
        <w:t>，</w:t>
      </w:r>
      <w:r>
        <w:rPr>
          <w:rFonts w:hint="eastAsia" w:ascii="仿宋" w:hAnsi="仿宋" w:eastAsia="仿宋"/>
          <w:sz w:val="32"/>
          <w:szCs w:val="32"/>
        </w:rPr>
        <w:t>下发文件</w:t>
      </w:r>
      <w:r>
        <w:rPr>
          <w:rFonts w:hint="eastAsia" w:ascii="仿宋" w:hAnsi="仿宋" w:eastAsia="仿宋"/>
          <w:sz w:val="32"/>
          <w:szCs w:val="32"/>
          <w:lang w:eastAsia="zh-CN"/>
        </w:rPr>
        <w:t>，</w:t>
      </w:r>
      <w:r>
        <w:rPr>
          <w:rFonts w:hint="eastAsia" w:ascii="仿宋" w:hAnsi="仿宋" w:eastAsia="仿宋"/>
          <w:sz w:val="32"/>
          <w:szCs w:val="32"/>
        </w:rPr>
        <w:t>高校营营员、带队教师申报招募</w:t>
      </w:r>
      <w:r>
        <w:rPr>
          <w:rFonts w:hint="eastAsia" w:ascii="仿宋" w:hAnsi="仿宋" w:eastAsia="仿宋"/>
          <w:sz w:val="32"/>
          <w:szCs w:val="32"/>
          <w:lang w:eastAsia="zh-CN"/>
        </w:rPr>
        <w:t>，</w:t>
      </w:r>
      <w:r>
        <w:rPr>
          <w:rFonts w:hint="eastAsia" w:ascii="仿宋" w:hAnsi="仿宋" w:eastAsia="仿宋"/>
          <w:sz w:val="32"/>
          <w:szCs w:val="32"/>
        </w:rPr>
        <w:t>公布营员名单,组织培训；</w:t>
      </w:r>
    </w:p>
    <w:p>
      <w:pPr>
        <w:autoSpaceDE w:val="0"/>
        <w:autoSpaceDN w:val="0"/>
        <w:adjustRightInd w:val="0"/>
        <w:spacing w:line="660" w:lineRule="exact"/>
        <w:ind w:firstLine="640" w:firstLineChars="200"/>
        <w:rPr>
          <w:rFonts w:ascii="仿宋" w:hAnsi="仿宋" w:eastAsia="仿宋"/>
          <w:sz w:val="32"/>
          <w:szCs w:val="32"/>
        </w:rPr>
      </w:pPr>
      <w:r>
        <w:rPr>
          <w:rFonts w:hint="eastAsia" w:ascii="仿宋" w:hAnsi="仿宋" w:eastAsia="仿宋"/>
          <w:sz w:val="32"/>
          <w:szCs w:val="32"/>
        </w:rPr>
        <w:t>7月: 按照全国统一安排组团赴营地参加活动；</w:t>
      </w:r>
    </w:p>
    <w:p>
      <w:pPr>
        <w:autoSpaceDE w:val="0"/>
        <w:autoSpaceDN w:val="0"/>
        <w:adjustRightInd w:val="0"/>
        <w:spacing w:line="660" w:lineRule="exact"/>
        <w:ind w:firstLine="640" w:firstLineChars="200"/>
        <w:rPr>
          <w:rFonts w:ascii="仿宋" w:hAnsi="仿宋" w:eastAsia="仿宋"/>
          <w:sz w:val="32"/>
          <w:szCs w:val="32"/>
        </w:rPr>
      </w:pPr>
      <w:r>
        <w:rPr>
          <w:rFonts w:hint="eastAsia" w:ascii="仿宋" w:hAnsi="仿宋" w:eastAsia="仿宋"/>
          <w:sz w:val="32"/>
          <w:szCs w:val="32"/>
        </w:rPr>
        <w:t>8月：高校营活动总结;</w:t>
      </w:r>
    </w:p>
    <w:p>
      <w:pPr>
        <w:autoSpaceDE w:val="0"/>
        <w:autoSpaceDN w:val="0"/>
        <w:adjustRightInd w:val="0"/>
        <w:spacing w:line="660" w:lineRule="exact"/>
        <w:ind w:firstLine="640" w:firstLineChars="200"/>
        <w:rPr>
          <w:rFonts w:ascii="仿宋" w:hAnsi="仿宋" w:eastAsia="仿宋"/>
          <w:sz w:val="32"/>
          <w:szCs w:val="32"/>
        </w:rPr>
      </w:pPr>
      <w:r>
        <w:rPr>
          <w:rFonts w:hint="eastAsia" w:ascii="仿宋" w:hAnsi="仿宋" w:eastAsia="仿宋"/>
          <w:sz w:val="32"/>
          <w:szCs w:val="32"/>
        </w:rPr>
        <w:t>9月: 高校营活动表彰。</w:t>
      </w:r>
    </w:p>
    <w:p>
      <w:pPr>
        <w:spacing w:line="660" w:lineRule="exact"/>
        <w:ind w:firstLine="640" w:firstLineChars="200"/>
        <w:jc w:val="left"/>
        <w:rPr>
          <w:rFonts w:ascii="黑体" w:eastAsia="黑体"/>
          <w:sz w:val="32"/>
          <w:szCs w:val="32"/>
        </w:rPr>
      </w:pPr>
      <w:r>
        <w:rPr>
          <w:rFonts w:hint="eastAsia" w:ascii="黑体" w:eastAsia="黑体"/>
          <w:sz w:val="32"/>
          <w:szCs w:val="32"/>
        </w:rPr>
        <w:t>八、工作要求：</w:t>
      </w:r>
    </w:p>
    <w:p>
      <w:pPr>
        <w:spacing w:line="660" w:lineRule="exact"/>
        <w:ind w:firstLine="643" w:firstLineChars="200"/>
        <w:rPr>
          <w:rFonts w:ascii="仿宋_GB2312" w:hAnsi="宋体" w:eastAsia="仿宋_GB2312" w:cs="仿宋_GB2312"/>
          <w:sz w:val="32"/>
          <w:szCs w:val="32"/>
        </w:rPr>
      </w:pPr>
      <w:r>
        <w:rPr>
          <w:rFonts w:hint="eastAsia" w:ascii="楷体_GB2312" w:hAnsi="宋体" w:eastAsia="楷体_GB2312" w:cs="仿宋_GB2312"/>
          <w:b/>
          <w:sz w:val="32"/>
          <w:szCs w:val="32"/>
        </w:rPr>
        <w:t>（一）强化安全责任，确保万无一失。</w:t>
      </w:r>
      <w:r>
        <w:rPr>
          <w:rFonts w:hint="eastAsia" w:ascii="仿宋_GB2312" w:hAnsi="宋体" w:eastAsia="仿宋_GB2312" w:cs="仿宋_GB2312"/>
          <w:sz w:val="32"/>
          <w:szCs w:val="32"/>
        </w:rPr>
        <w:t>各市科协、教育局要高度重视高校科学营安全工作。各地要选拔责任心强、沟通协调能力突出、具有丰富学生工作经验的中青年教师担任带队老师，要加强对带队老师的教育和管理。落实专人负责安全工作。按照“谁主管、谁负责；谁组织、谁负责”的原则，做好安全责任落实工作。</w:t>
      </w:r>
    </w:p>
    <w:p>
      <w:pPr>
        <w:spacing w:line="660" w:lineRule="exact"/>
        <w:ind w:firstLine="643" w:firstLineChars="200"/>
        <w:rPr>
          <w:rFonts w:ascii="仿宋_GB2312" w:hAnsi="宋体" w:eastAsia="仿宋_GB2312" w:cs="仿宋_GB2312"/>
          <w:sz w:val="32"/>
          <w:szCs w:val="32"/>
        </w:rPr>
      </w:pPr>
      <w:r>
        <w:rPr>
          <w:rFonts w:hint="eastAsia" w:ascii="楷体_GB2312" w:hAnsi="宋体" w:eastAsia="楷体_GB2312" w:cs="仿宋_GB2312"/>
          <w:b/>
          <w:sz w:val="32"/>
          <w:szCs w:val="32"/>
        </w:rPr>
        <w:t>（二）创新活动形式，丰富活动内容。</w:t>
      </w:r>
      <w:r>
        <w:rPr>
          <w:rFonts w:hint="eastAsia" w:ascii="仿宋_GB2312" w:hAnsi="宋体" w:eastAsia="仿宋_GB2312" w:cs="仿宋_GB2312"/>
          <w:sz w:val="32"/>
          <w:szCs w:val="32"/>
        </w:rPr>
        <w:t>科学营的生命力在于其活动内容和活动形式。各市组织人员要在认真总结以往经验的基础上，进一步深化营前教育活动设计，丰富活动内容。全区管理办公室将继续开展优秀组织单位评选活动。</w:t>
      </w:r>
    </w:p>
    <w:p>
      <w:pPr>
        <w:spacing w:line="660" w:lineRule="exact"/>
        <w:ind w:firstLine="643" w:firstLineChars="200"/>
        <w:rPr>
          <w:rFonts w:hint="eastAsia" w:ascii="仿宋_GB2312" w:eastAsia="仿宋_GB2312"/>
          <w:sz w:val="32"/>
          <w:szCs w:val="32"/>
          <w:lang w:eastAsia="zh-CN"/>
        </w:rPr>
      </w:pPr>
      <w:r>
        <w:rPr>
          <w:rFonts w:hint="eastAsia" w:ascii="楷体_GB2312" w:hAnsi="宋体" w:eastAsia="楷体_GB2312" w:cs="仿宋_GB2312"/>
          <w:b/>
          <w:sz w:val="32"/>
          <w:szCs w:val="32"/>
        </w:rPr>
        <w:t>（三）做好营员选拔及组织管理工作。</w:t>
      </w:r>
      <w:r>
        <w:rPr>
          <w:rFonts w:hint="eastAsia" w:ascii="仿宋_GB2312" w:hAnsi="宋体" w:eastAsia="仿宋_GB2312" w:cs="仿宋_GB2312"/>
          <w:sz w:val="32"/>
          <w:szCs w:val="32"/>
        </w:rPr>
        <w:t>各市科协要加强对营员选拔的组织管理，推荐品学兼优、对科学探究有浓厚兴趣的优秀高中生参与科学营活动。特别要做好专题营营员遴选工作，推荐对应用科学研究感兴趣的优秀高中生参加专题营活动。要加强对营员的安全教育和管理工作，教育营员认真遵守承接高校及专题营承办单位的管理规定，做到服从管理、学有所获。</w:t>
      </w:r>
    </w:p>
    <w:p>
      <w:pPr>
        <w:spacing w:line="660" w:lineRule="exact"/>
        <w:ind w:firstLine="640" w:firstLineChars="200"/>
        <w:rPr>
          <w:rFonts w:hint="eastAsia" w:ascii="仿宋_GB2312" w:eastAsia="仿宋_GB2312"/>
          <w:sz w:val="32"/>
          <w:szCs w:val="32"/>
          <w:lang w:eastAsia="zh-CN"/>
        </w:rPr>
      </w:pPr>
    </w:p>
    <w:p>
      <w:pPr>
        <w:spacing w:line="660" w:lineRule="exact"/>
        <w:ind w:firstLine="640" w:firstLineChars="200"/>
        <w:rPr>
          <w:rFonts w:hint="eastAsia" w:ascii="仿宋_GB2312" w:eastAsia="仿宋_GB2312"/>
          <w:sz w:val="32"/>
          <w:szCs w:val="32"/>
          <w:lang w:eastAsia="zh-CN"/>
        </w:rPr>
      </w:pPr>
    </w:p>
    <w:p>
      <w:pPr>
        <w:spacing w:line="660" w:lineRule="exact"/>
        <w:ind w:firstLine="640" w:firstLineChars="200"/>
        <w:rPr>
          <w:rFonts w:hint="eastAsia" w:ascii="仿宋_GB2312" w:eastAsia="仿宋_GB2312"/>
          <w:sz w:val="32"/>
          <w:szCs w:val="32"/>
          <w:lang w:eastAsia="zh-CN"/>
        </w:rPr>
      </w:pPr>
    </w:p>
    <w:p>
      <w:pPr>
        <w:spacing w:line="660" w:lineRule="exact"/>
        <w:ind w:firstLine="640" w:firstLineChars="200"/>
        <w:rPr>
          <w:rFonts w:hint="eastAsia" w:ascii="仿宋_GB2312" w:eastAsia="仿宋_GB2312"/>
          <w:sz w:val="32"/>
          <w:szCs w:val="32"/>
          <w:lang w:eastAsia="zh-CN"/>
        </w:rPr>
      </w:pPr>
    </w:p>
    <w:p>
      <w:pPr>
        <w:spacing w:line="660" w:lineRule="exact"/>
        <w:ind w:firstLine="640" w:firstLineChars="200"/>
        <w:rPr>
          <w:rFonts w:hint="eastAsia" w:ascii="仿宋_GB2312" w:eastAsia="仿宋_GB2312"/>
          <w:sz w:val="32"/>
          <w:szCs w:val="32"/>
          <w:lang w:eastAsia="zh-CN"/>
        </w:rPr>
      </w:pPr>
    </w:p>
    <w:p>
      <w:pPr>
        <w:spacing w:line="660" w:lineRule="exact"/>
        <w:ind w:firstLine="640" w:firstLineChars="200"/>
        <w:rPr>
          <w:rFonts w:hint="eastAsia" w:ascii="仿宋_GB2312" w:eastAsia="仿宋_GB2312"/>
          <w:sz w:val="32"/>
          <w:szCs w:val="32"/>
          <w:lang w:eastAsia="zh-CN"/>
        </w:rPr>
      </w:pPr>
    </w:p>
    <w:p>
      <w:pPr>
        <w:spacing w:line="660" w:lineRule="exact"/>
        <w:rPr>
          <w:rFonts w:hint="eastAsia" w:ascii="仿宋_GB2312" w:eastAsia="仿宋_GB2312"/>
          <w:sz w:val="32"/>
          <w:szCs w:val="32"/>
          <w:lang w:eastAsia="zh-CN"/>
        </w:rPr>
      </w:pPr>
    </w:p>
    <w:p>
      <w:pPr>
        <w:spacing w:line="660" w:lineRule="exact"/>
        <w:ind w:firstLine="640" w:firstLineChars="200"/>
        <w:rPr>
          <w:rFonts w:hint="eastAsia" w:ascii="仿宋_GB2312" w:eastAsia="仿宋_GB2312"/>
          <w:sz w:val="32"/>
          <w:szCs w:val="32"/>
          <w:lang w:eastAsia="zh-CN"/>
        </w:rPr>
      </w:pPr>
    </w:p>
    <w:p>
      <w:pPr>
        <w:spacing w:line="660" w:lineRule="exact"/>
        <w:rPr>
          <w:rFonts w:hint="eastAsia" w:ascii="仿宋_GB2312" w:eastAsia="仿宋_GB2312"/>
          <w:sz w:val="32"/>
          <w:szCs w:val="32"/>
          <w:lang w:eastAsia="zh-CN"/>
        </w:rPr>
      </w:pPr>
    </w:p>
    <w:p>
      <w:pPr>
        <w:spacing w:line="660" w:lineRule="exact"/>
        <w:ind w:firstLine="640" w:firstLineChars="200"/>
        <w:rPr>
          <w:rFonts w:hint="eastAsia" w:ascii="仿宋_GB2312" w:eastAsia="仿宋_GB2312"/>
          <w:sz w:val="32"/>
          <w:szCs w:val="32"/>
          <w:lang w:eastAsia="zh-CN"/>
        </w:rPr>
        <w:sectPr>
          <w:footerReference r:id="rId3" w:type="default"/>
          <w:pgSz w:w="11906" w:h="16838"/>
          <w:pgMar w:top="1440" w:right="1800" w:bottom="1440" w:left="1800" w:header="851" w:footer="992" w:gutter="0"/>
          <w:cols w:space="425" w:num="1"/>
          <w:docGrid w:type="lines" w:linePitch="312" w:charSpace="0"/>
        </w:sectPr>
      </w:pPr>
    </w:p>
    <w:p>
      <w:pPr>
        <w:autoSpaceDE w:val="0"/>
        <w:autoSpaceDN w:val="0"/>
        <w:adjustRightInd w:val="0"/>
        <w:spacing w:line="420" w:lineRule="exact"/>
        <w:rPr>
          <w:rFonts w:ascii="黑体" w:hAnsi="宋体" w:eastAsia="黑体" w:cs="宋体"/>
          <w:spacing w:val="-2"/>
          <w:kern w:val="0"/>
          <w:sz w:val="32"/>
          <w:szCs w:val="32"/>
        </w:rPr>
      </w:pPr>
      <w:r>
        <w:rPr>
          <w:rFonts w:hint="eastAsia" w:ascii="黑体" w:hAnsi="宋体" w:eastAsia="黑体" w:cs="宋体"/>
          <w:spacing w:val="-2"/>
          <w:kern w:val="0"/>
          <w:sz w:val="32"/>
          <w:szCs w:val="32"/>
        </w:rPr>
        <w:t>附件2</w:t>
      </w:r>
    </w:p>
    <w:p>
      <w:pPr>
        <w:autoSpaceDE w:val="0"/>
        <w:autoSpaceDN w:val="0"/>
        <w:adjustRightInd w:val="0"/>
        <w:spacing w:line="420" w:lineRule="exact"/>
        <w:jc w:val="center"/>
        <w:rPr>
          <w:rFonts w:ascii="方正小标宋简体" w:hAnsi="宋体" w:eastAsia="方正小标宋简体" w:cs="宋体"/>
          <w:b/>
          <w:kern w:val="0"/>
          <w:sz w:val="36"/>
          <w:szCs w:val="36"/>
        </w:rPr>
      </w:pPr>
      <w:r>
        <w:rPr>
          <w:rFonts w:hint="eastAsia" w:ascii="方正小标宋简体" w:hAnsi="宋体" w:eastAsia="方正小标宋简体" w:cs="宋体"/>
          <w:b/>
          <w:kern w:val="0"/>
          <w:sz w:val="36"/>
          <w:szCs w:val="36"/>
          <w:lang w:eastAsia="zh-CN"/>
        </w:rPr>
        <w:t>2019</w:t>
      </w:r>
      <w:r>
        <w:rPr>
          <w:rFonts w:hint="eastAsia" w:ascii="方正小标宋简体" w:hAnsi="宋体" w:eastAsia="方正小标宋简体" w:cs="宋体"/>
          <w:b/>
          <w:kern w:val="0"/>
          <w:sz w:val="36"/>
          <w:szCs w:val="36"/>
        </w:rPr>
        <w:t>年青少年高校科学营宁夏分营营员信息汇总表</w:t>
      </w:r>
    </w:p>
    <w:p>
      <w:pPr>
        <w:autoSpaceDE w:val="0"/>
        <w:autoSpaceDN w:val="0"/>
        <w:adjustRightInd w:val="0"/>
        <w:rPr>
          <w:rFonts w:hint="eastAsia" w:ascii="仿宋_GB2312" w:hAnsi="宋体" w:eastAsia="仿宋_GB2312" w:cs="宋体"/>
          <w:spacing w:val="-2"/>
          <w:kern w:val="0"/>
          <w:sz w:val="32"/>
          <w:szCs w:val="32"/>
        </w:rPr>
      </w:pPr>
      <w:r>
        <w:rPr>
          <w:rFonts w:hint="eastAsia" w:ascii="仿宋_GB2312" w:hAnsi="宋体" w:eastAsia="仿宋_GB2312" w:cs="宋体"/>
          <w:spacing w:val="-2"/>
          <w:kern w:val="0"/>
          <w:sz w:val="32"/>
          <w:szCs w:val="32"/>
        </w:rPr>
        <w:t>单位（盖章）：</w:t>
      </w:r>
    </w:p>
    <w:tbl>
      <w:tblPr>
        <w:tblStyle w:val="7"/>
        <w:tblpPr w:leftFromText="180" w:rightFromText="180" w:vertAnchor="text" w:horzAnchor="page" w:tblpX="1566" w:tblpY="397"/>
        <w:tblOverlap w:val="never"/>
        <w:tblW w:w="13954" w:type="dxa"/>
        <w:tblInd w:w="0" w:type="dxa"/>
        <w:tblLayout w:type="fixed"/>
        <w:tblCellMar>
          <w:top w:w="0" w:type="dxa"/>
          <w:left w:w="108" w:type="dxa"/>
          <w:bottom w:w="0" w:type="dxa"/>
          <w:right w:w="108" w:type="dxa"/>
        </w:tblCellMar>
      </w:tblPr>
      <w:tblGrid>
        <w:gridCol w:w="559"/>
        <w:gridCol w:w="1050"/>
        <w:gridCol w:w="540"/>
        <w:gridCol w:w="480"/>
        <w:gridCol w:w="1102"/>
        <w:gridCol w:w="629"/>
        <w:gridCol w:w="1290"/>
        <w:gridCol w:w="1815"/>
        <w:gridCol w:w="780"/>
        <w:gridCol w:w="1335"/>
        <w:gridCol w:w="1125"/>
        <w:gridCol w:w="990"/>
        <w:gridCol w:w="1110"/>
        <w:gridCol w:w="1149"/>
      </w:tblGrid>
      <w:tr>
        <w:tblPrEx>
          <w:tblLayout w:type="fixed"/>
          <w:tblCellMar>
            <w:top w:w="0" w:type="dxa"/>
            <w:left w:w="108" w:type="dxa"/>
            <w:bottom w:w="0" w:type="dxa"/>
            <w:right w:w="108" w:type="dxa"/>
          </w:tblCellMar>
        </w:tblPrEx>
        <w:trPr>
          <w:trHeight w:val="277" w:hRule="atLeast"/>
        </w:trPr>
        <w:tc>
          <w:tcPr>
            <w:tcW w:w="559" w:type="dxa"/>
            <w:tcBorders>
              <w:top w:val="single" w:color="auto" w:sz="4" w:space="0"/>
              <w:left w:val="single" w:color="auto" w:sz="4" w:space="0"/>
              <w:bottom w:val="single" w:color="auto" w:sz="6" w:space="0"/>
              <w:right w:val="single" w:color="auto" w:sz="4" w:space="0"/>
            </w:tcBorders>
            <w:shd w:val="clear" w:color="auto" w:fill="auto"/>
            <w:vAlign w:val="center"/>
          </w:tcPr>
          <w:p>
            <w:pPr>
              <w:pStyle w:val="8"/>
              <w:jc w:val="center"/>
              <w:rPr>
                <w:rFonts w:ascii="仿宋_GB2312" w:hAnsi="宋体" w:eastAsia="仿宋_GB2312" w:cs="宋体"/>
                <w:color w:val="auto"/>
              </w:rPr>
            </w:pPr>
            <w:r>
              <w:rPr>
                <w:rFonts w:hint="eastAsia" w:ascii="仿宋_GB2312" w:hAnsi="宋体" w:eastAsia="仿宋_GB2312" w:cs="宋体"/>
                <w:color w:val="auto"/>
              </w:rPr>
              <w:t>编</w:t>
            </w:r>
          </w:p>
          <w:p>
            <w:pPr>
              <w:pStyle w:val="8"/>
              <w:jc w:val="center"/>
              <w:rPr>
                <w:rFonts w:ascii="仿宋_GB2312" w:hAnsi="宋体" w:eastAsia="仿宋_GB2312" w:cs="宋体"/>
                <w:color w:val="auto"/>
              </w:rPr>
            </w:pPr>
            <w:r>
              <w:rPr>
                <w:rFonts w:hint="eastAsia" w:ascii="仿宋_GB2312" w:hAnsi="宋体" w:eastAsia="仿宋_GB2312" w:cs="宋体"/>
                <w:color w:val="auto"/>
              </w:rPr>
              <w:t>号</w:t>
            </w:r>
          </w:p>
        </w:tc>
        <w:tc>
          <w:tcPr>
            <w:tcW w:w="1050" w:type="dxa"/>
            <w:tcBorders>
              <w:top w:val="single" w:color="auto" w:sz="4" w:space="0"/>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r>
              <w:rPr>
                <w:rFonts w:hint="eastAsia" w:ascii="仿宋_GB2312" w:hAnsi="宋体" w:eastAsia="仿宋_GB2312" w:cs="宋体"/>
                <w:color w:val="auto"/>
              </w:rPr>
              <w:t>姓名</w:t>
            </w:r>
          </w:p>
        </w:tc>
        <w:tc>
          <w:tcPr>
            <w:tcW w:w="540" w:type="dxa"/>
            <w:tcBorders>
              <w:top w:val="single" w:color="auto" w:sz="4" w:space="0"/>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r>
              <w:rPr>
                <w:rFonts w:hint="eastAsia" w:ascii="仿宋_GB2312" w:hAnsi="宋体" w:eastAsia="仿宋_GB2312" w:cs="宋体"/>
                <w:color w:val="auto"/>
              </w:rPr>
              <w:t>性</w:t>
            </w:r>
          </w:p>
          <w:p>
            <w:pPr>
              <w:pStyle w:val="8"/>
              <w:jc w:val="center"/>
              <w:rPr>
                <w:rFonts w:ascii="仿宋_GB2312" w:hAnsi="宋体" w:eastAsia="仿宋_GB2312" w:cs="宋体"/>
                <w:color w:val="auto"/>
              </w:rPr>
            </w:pPr>
            <w:r>
              <w:rPr>
                <w:rFonts w:hint="eastAsia" w:ascii="仿宋_GB2312" w:hAnsi="宋体" w:eastAsia="仿宋_GB2312" w:cs="宋体"/>
                <w:color w:val="auto"/>
              </w:rPr>
              <w:t>别</w:t>
            </w:r>
          </w:p>
        </w:tc>
        <w:tc>
          <w:tcPr>
            <w:tcW w:w="480" w:type="dxa"/>
            <w:tcBorders>
              <w:top w:val="single" w:color="auto" w:sz="4" w:space="0"/>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r>
              <w:rPr>
                <w:rFonts w:hint="eastAsia" w:ascii="仿宋_GB2312" w:hAnsi="宋体" w:eastAsia="仿宋_GB2312" w:cs="宋体"/>
                <w:color w:val="auto"/>
              </w:rPr>
              <w:t>民族</w:t>
            </w:r>
          </w:p>
        </w:tc>
        <w:tc>
          <w:tcPr>
            <w:tcW w:w="1102" w:type="dxa"/>
            <w:tcBorders>
              <w:top w:val="single" w:color="auto" w:sz="4" w:space="0"/>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r>
              <w:rPr>
                <w:rFonts w:hint="eastAsia" w:ascii="仿宋_GB2312" w:hAnsi="宋体" w:eastAsia="仿宋_GB2312" w:cs="宋体"/>
                <w:color w:val="auto"/>
              </w:rPr>
              <w:t>学 校</w:t>
            </w:r>
          </w:p>
        </w:tc>
        <w:tc>
          <w:tcPr>
            <w:tcW w:w="629" w:type="dxa"/>
            <w:tcBorders>
              <w:top w:val="single" w:color="auto" w:sz="4" w:space="0"/>
              <w:left w:val="nil"/>
              <w:bottom w:val="single" w:color="auto" w:sz="4" w:space="0"/>
              <w:right w:val="single" w:color="auto" w:sz="4" w:space="0"/>
            </w:tcBorders>
            <w:shd w:val="clear" w:color="auto" w:fill="auto"/>
            <w:vAlign w:val="center"/>
          </w:tcPr>
          <w:p>
            <w:pPr>
              <w:pStyle w:val="8"/>
              <w:ind w:left="-134" w:leftChars="-64" w:right="-90" w:rightChars="-43"/>
              <w:jc w:val="center"/>
              <w:rPr>
                <w:rFonts w:ascii="仿宋_GB2312" w:hAnsi="宋体" w:eastAsia="仿宋_GB2312" w:cs="宋体"/>
                <w:color w:val="auto"/>
              </w:rPr>
            </w:pPr>
            <w:r>
              <w:rPr>
                <w:rFonts w:hint="eastAsia" w:ascii="仿宋_GB2312" w:hAnsi="宋体" w:eastAsia="仿宋_GB2312" w:cs="宋体"/>
                <w:color w:val="auto"/>
              </w:rPr>
              <w:t>年级</w:t>
            </w:r>
          </w:p>
        </w:tc>
        <w:tc>
          <w:tcPr>
            <w:tcW w:w="1290" w:type="dxa"/>
            <w:tcBorders>
              <w:top w:val="single" w:color="auto" w:sz="4" w:space="0"/>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r>
              <w:rPr>
                <w:rFonts w:hint="eastAsia" w:ascii="仿宋_GB2312" w:hAnsi="宋体" w:eastAsia="仿宋_GB2312" w:cs="宋体"/>
                <w:color w:val="auto"/>
              </w:rPr>
              <w:t>联系电话</w:t>
            </w:r>
          </w:p>
        </w:tc>
        <w:tc>
          <w:tcPr>
            <w:tcW w:w="1815" w:type="dxa"/>
            <w:tcBorders>
              <w:top w:val="single" w:color="auto" w:sz="4" w:space="0"/>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r>
              <w:rPr>
                <w:rFonts w:hint="eastAsia" w:ascii="仿宋_GB2312" w:hAnsi="宋体" w:eastAsia="仿宋_GB2312" w:cs="宋体"/>
                <w:color w:val="auto"/>
              </w:rPr>
              <w:t>身份证</w:t>
            </w:r>
          </w:p>
        </w:tc>
        <w:tc>
          <w:tcPr>
            <w:tcW w:w="780" w:type="dxa"/>
            <w:tcBorders>
              <w:top w:val="single" w:color="auto" w:sz="4" w:space="0"/>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r>
              <w:rPr>
                <w:rFonts w:hint="eastAsia" w:ascii="仿宋_GB2312" w:hAnsi="宋体" w:eastAsia="仿宋_GB2312" w:cs="宋体"/>
                <w:color w:val="auto"/>
              </w:rPr>
              <w:t>家长</w:t>
            </w:r>
          </w:p>
          <w:p>
            <w:pPr>
              <w:pStyle w:val="8"/>
              <w:jc w:val="center"/>
              <w:rPr>
                <w:rFonts w:ascii="仿宋_GB2312" w:hAnsi="宋体" w:eastAsia="仿宋_GB2312" w:cs="宋体"/>
                <w:color w:val="auto"/>
              </w:rPr>
            </w:pPr>
            <w:r>
              <w:rPr>
                <w:rFonts w:hint="eastAsia" w:ascii="仿宋_GB2312" w:hAnsi="宋体" w:eastAsia="仿宋_GB2312" w:cs="宋体"/>
                <w:color w:val="auto"/>
              </w:rPr>
              <w:t>姓名</w:t>
            </w:r>
          </w:p>
        </w:tc>
        <w:tc>
          <w:tcPr>
            <w:tcW w:w="1335" w:type="dxa"/>
            <w:tcBorders>
              <w:top w:val="single" w:color="auto" w:sz="4" w:space="0"/>
              <w:left w:val="nil"/>
              <w:bottom w:val="single" w:color="auto" w:sz="4" w:space="0"/>
              <w:right w:val="single" w:color="auto" w:sz="4" w:space="0"/>
            </w:tcBorders>
            <w:shd w:val="clear" w:color="auto" w:fill="auto"/>
            <w:vAlign w:val="center"/>
          </w:tcPr>
          <w:p>
            <w:pPr>
              <w:pStyle w:val="8"/>
              <w:ind w:left="-191" w:leftChars="-91" w:right="-143" w:rightChars="-68"/>
              <w:jc w:val="center"/>
              <w:rPr>
                <w:rFonts w:ascii="仿宋_GB2312" w:hAnsi="宋体" w:eastAsia="仿宋_GB2312" w:cs="宋体"/>
                <w:color w:val="auto"/>
              </w:rPr>
            </w:pPr>
            <w:r>
              <w:rPr>
                <w:rFonts w:hint="eastAsia" w:ascii="仿宋_GB2312" w:hAnsi="宋体" w:eastAsia="仿宋_GB2312" w:cs="宋体"/>
                <w:color w:val="auto"/>
                <w:lang w:eastAsia="zh-CN"/>
              </w:rPr>
              <w:t>联系</w:t>
            </w:r>
            <w:r>
              <w:rPr>
                <w:rFonts w:hint="eastAsia" w:ascii="仿宋_GB2312" w:hAnsi="宋体" w:eastAsia="仿宋_GB2312" w:cs="宋体"/>
                <w:color w:val="auto"/>
              </w:rPr>
              <w:t>电话</w:t>
            </w:r>
          </w:p>
        </w:tc>
        <w:tc>
          <w:tcPr>
            <w:tcW w:w="1125" w:type="dxa"/>
            <w:tcBorders>
              <w:top w:val="single" w:color="auto" w:sz="4" w:space="0"/>
              <w:left w:val="nil"/>
              <w:bottom w:val="single" w:color="auto" w:sz="4" w:space="0"/>
              <w:right w:val="single" w:color="auto" w:sz="4" w:space="0"/>
            </w:tcBorders>
            <w:shd w:val="clear" w:color="auto" w:fill="auto"/>
            <w:vAlign w:val="center"/>
          </w:tcPr>
          <w:p>
            <w:pPr>
              <w:pStyle w:val="8"/>
              <w:ind w:left="-109" w:leftChars="-52" w:right="-48" w:rightChars="-23"/>
              <w:jc w:val="center"/>
              <w:rPr>
                <w:rFonts w:ascii="仿宋_GB2312" w:hAnsi="宋体" w:eastAsia="仿宋_GB2312" w:cs="宋体"/>
                <w:color w:val="auto"/>
              </w:rPr>
            </w:pPr>
            <w:r>
              <w:rPr>
                <w:rFonts w:hint="eastAsia" w:ascii="仿宋_GB2312" w:hAnsi="宋体" w:eastAsia="仿宋_GB2312" w:cs="宋体"/>
                <w:color w:val="auto"/>
              </w:rPr>
              <w:t>特殊用餐</w:t>
            </w:r>
            <w:r>
              <w:rPr>
                <w:rFonts w:hint="eastAsia" w:ascii="仿宋_GB2312" w:hAnsi="宋体" w:eastAsia="仿宋_GB2312" w:cs="宋体"/>
                <w:color w:val="auto"/>
              </w:rPr>
              <w:br w:type="textWrapping"/>
            </w:r>
            <w:r>
              <w:rPr>
                <w:rFonts w:hint="eastAsia" w:ascii="仿宋_GB2312" w:hAnsi="宋体" w:eastAsia="仿宋_GB2312" w:cs="宋体"/>
                <w:color w:val="auto"/>
              </w:rPr>
              <w:t>（清真）</w:t>
            </w:r>
          </w:p>
        </w:tc>
        <w:tc>
          <w:tcPr>
            <w:tcW w:w="990" w:type="dxa"/>
            <w:tcBorders>
              <w:top w:val="single" w:color="auto" w:sz="4" w:space="0"/>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r>
              <w:rPr>
                <w:rFonts w:hint="eastAsia" w:ascii="仿宋_GB2312" w:hAnsi="宋体" w:eastAsia="仿宋_GB2312" w:cs="宋体"/>
                <w:color w:val="auto"/>
              </w:rPr>
              <w:t>特长</w:t>
            </w: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r>
              <w:rPr>
                <w:rFonts w:hint="eastAsia" w:ascii="仿宋_GB2312" w:hAnsi="宋体" w:eastAsia="仿宋_GB2312" w:cs="宋体"/>
                <w:color w:val="auto"/>
              </w:rPr>
              <w:t>爱好</w:t>
            </w:r>
          </w:p>
        </w:tc>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r>
              <w:rPr>
                <w:rFonts w:hint="eastAsia" w:ascii="仿宋_GB2312" w:hAnsi="宋体" w:eastAsia="仿宋_GB2312" w:cs="宋体"/>
                <w:color w:val="auto"/>
              </w:rPr>
              <w:t>备注</w:t>
            </w:r>
          </w:p>
        </w:tc>
      </w:tr>
      <w:tr>
        <w:tblPrEx>
          <w:tblLayout w:type="fixed"/>
          <w:tblCellMar>
            <w:top w:w="0" w:type="dxa"/>
            <w:left w:w="108" w:type="dxa"/>
            <w:bottom w:w="0" w:type="dxa"/>
            <w:right w:w="108" w:type="dxa"/>
          </w:tblCellMar>
        </w:tblPrEx>
        <w:trPr>
          <w:trHeight w:val="567" w:hRule="atLeast"/>
        </w:trPr>
        <w:tc>
          <w:tcPr>
            <w:tcW w:w="559" w:type="dxa"/>
            <w:tcBorders>
              <w:top w:val="single" w:color="auto" w:sz="6" w:space="0"/>
              <w:left w:val="single" w:color="auto" w:sz="4" w:space="0"/>
              <w:bottom w:val="single" w:color="auto" w:sz="6"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1050"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540"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480"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1102"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629"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1290"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1815"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780"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1335" w:type="dxa"/>
            <w:tcBorders>
              <w:top w:val="nil"/>
              <w:left w:val="nil"/>
              <w:bottom w:val="single" w:color="auto" w:sz="4" w:space="0"/>
              <w:right w:val="single" w:color="auto" w:sz="4" w:space="0"/>
            </w:tcBorders>
            <w:shd w:val="clear" w:color="auto" w:fill="auto"/>
            <w:vAlign w:val="center"/>
          </w:tcPr>
          <w:p>
            <w:pPr>
              <w:pStyle w:val="8"/>
              <w:ind w:right="-132" w:rightChars="-63"/>
              <w:jc w:val="center"/>
              <w:rPr>
                <w:rFonts w:ascii="仿宋_GB2312" w:hAnsi="宋体" w:eastAsia="仿宋_GB2312" w:cs="宋体"/>
                <w:color w:val="auto"/>
              </w:rPr>
            </w:pPr>
          </w:p>
        </w:tc>
        <w:tc>
          <w:tcPr>
            <w:tcW w:w="1125"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990" w:type="dxa"/>
            <w:tcBorders>
              <w:top w:val="single" w:color="auto" w:sz="4" w:space="0"/>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1149" w:type="dxa"/>
            <w:tcBorders>
              <w:top w:val="nil"/>
              <w:left w:val="single" w:color="auto" w:sz="4" w:space="0"/>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r>
      <w:tr>
        <w:tblPrEx>
          <w:tblLayout w:type="fixed"/>
          <w:tblCellMar>
            <w:top w:w="0" w:type="dxa"/>
            <w:left w:w="108" w:type="dxa"/>
            <w:bottom w:w="0" w:type="dxa"/>
            <w:right w:w="108" w:type="dxa"/>
          </w:tblCellMar>
        </w:tblPrEx>
        <w:trPr>
          <w:trHeight w:val="567" w:hRule="atLeast"/>
        </w:trPr>
        <w:tc>
          <w:tcPr>
            <w:tcW w:w="559" w:type="dxa"/>
            <w:tcBorders>
              <w:top w:val="single" w:color="auto" w:sz="6" w:space="0"/>
              <w:left w:val="single" w:color="auto" w:sz="4" w:space="0"/>
              <w:bottom w:val="single" w:color="auto" w:sz="6"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1050"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540"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480"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1102"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629"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1290"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1815"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780"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1335"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1125"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990" w:type="dxa"/>
            <w:tcBorders>
              <w:top w:val="single" w:color="auto" w:sz="4" w:space="0"/>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1149" w:type="dxa"/>
            <w:tcBorders>
              <w:top w:val="nil"/>
              <w:left w:val="single" w:color="auto" w:sz="4" w:space="0"/>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r>
      <w:tr>
        <w:tblPrEx>
          <w:tblLayout w:type="fixed"/>
          <w:tblCellMar>
            <w:top w:w="0" w:type="dxa"/>
            <w:left w:w="108" w:type="dxa"/>
            <w:bottom w:w="0" w:type="dxa"/>
            <w:right w:w="108" w:type="dxa"/>
          </w:tblCellMar>
        </w:tblPrEx>
        <w:trPr>
          <w:trHeight w:val="567" w:hRule="atLeast"/>
        </w:trPr>
        <w:tc>
          <w:tcPr>
            <w:tcW w:w="559" w:type="dxa"/>
            <w:tcBorders>
              <w:top w:val="single" w:color="auto" w:sz="6" w:space="0"/>
              <w:left w:val="single" w:color="auto" w:sz="4" w:space="0"/>
              <w:bottom w:val="single" w:color="auto" w:sz="6"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1050"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540"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480"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1102"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629"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1290"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1815"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780"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1335"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1125"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990" w:type="dxa"/>
            <w:tcBorders>
              <w:top w:val="single" w:color="auto" w:sz="4" w:space="0"/>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1149" w:type="dxa"/>
            <w:tcBorders>
              <w:top w:val="nil"/>
              <w:left w:val="single" w:color="auto" w:sz="4" w:space="0"/>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r>
      <w:tr>
        <w:tblPrEx>
          <w:tblLayout w:type="fixed"/>
          <w:tblCellMar>
            <w:top w:w="0" w:type="dxa"/>
            <w:left w:w="108" w:type="dxa"/>
            <w:bottom w:w="0" w:type="dxa"/>
            <w:right w:w="108" w:type="dxa"/>
          </w:tblCellMar>
        </w:tblPrEx>
        <w:trPr>
          <w:trHeight w:val="567" w:hRule="atLeast"/>
        </w:trPr>
        <w:tc>
          <w:tcPr>
            <w:tcW w:w="559" w:type="dxa"/>
            <w:tcBorders>
              <w:top w:val="single" w:color="auto" w:sz="6" w:space="0"/>
              <w:left w:val="single" w:color="auto" w:sz="4" w:space="0"/>
              <w:bottom w:val="single" w:color="auto" w:sz="6"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1050"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540"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480"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1102"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629"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1290"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1815"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780"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1335"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1125"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990" w:type="dxa"/>
            <w:tcBorders>
              <w:top w:val="single" w:color="auto" w:sz="4" w:space="0"/>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1149" w:type="dxa"/>
            <w:tcBorders>
              <w:top w:val="nil"/>
              <w:left w:val="single" w:color="auto" w:sz="4" w:space="0"/>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r>
      <w:tr>
        <w:tblPrEx>
          <w:tblLayout w:type="fixed"/>
          <w:tblCellMar>
            <w:top w:w="0" w:type="dxa"/>
            <w:left w:w="108" w:type="dxa"/>
            <w:bottom w:w="0" w:type="dxa"/>
            <w:right w:w="108" w:type="dxa"/>
          </w:tblCellMar>
        </w:tblPrEx>
        <w:trPr>
          <w:trHeight w:val="567" w:hRule="atLeast"/>
        </w:trPr>
        <w:tc>
          <w:tcPr>
            <w:tcW w:w="559" w:type="dxa"/>
            <w:tcBorders>
              <w:top w:val="single" w:color="auto" w:sz="6" w:space="0"/>
              <w:left w:val="single" w:color="auto" w:sz="4" w:space="0"/>
              <w:bottom w:val="single" w:color="auto" w:sz="6"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1050"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540"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480"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1102"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629"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1290"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1815"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780"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1335"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1125"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990" w:type="dxa"/>
            <w:tcBorders>
              <w:top w:val="single" w:color="auto" w:sz="4" w:space="0"/>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1149" w:type="dxa"/>
            <w:tcBorders>
              <w:top w:val="nil"/>
              <w:left w:val="single" w:color="auto" w:sz="4" w:space="0"/>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r>
      <w:tr>
        <w:tblPrEx>
          <w:tblLayout w:type="fixed"/>
          <w:tblCellMar>
            <w:top w:w="0" w:type="dxa"/>
            <w:left w:w="108" w:type="dxa"/>
            <w:bottom w:w="0" w:type="dxa"/>
            <w:right w:w="108" w:type="dxa"/>
          </w:tblCellMar>
        </w:tblPrEx>
        <w:trPr>
          <w:trHeight w:val="567" w:hRule="atLeast"/>
        </w:trPr>
        <w:tc>
          <w:tcPr>
            <w:tcW w:w="559" w:type="dxa"/>
            <w:tcBorders>
              <w:top w:val="single" w:color="auto" w:sz="6" w:space="0"/>
              <w:left w:val="single" w:color="auto" w:sz="4" w:space="0"/>
              <w:bottom w:val="single" w:color="auto" w:sz="6"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1050"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540"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480"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1102"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629"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1290"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1815"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780"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1335"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1125" w:type="dxa"/>
            <w:tcBorders>
              <w:top w:val="nil"/>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990" w:type="dxa"/>
            <w:tcBorders>
              <w:top w:val="single" w:color="auto" w:sz="4" w:space="0"/>
              <w:left w:val="nil"/>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c>
          <w:tcPr>
            <w:tcW w:w="1149" w:type="dxa"/>
            <w:tcBorders>
              <w:top w:val="nil"/>
              <w:left w:val="single" w:color="auto" w:sz="4" w:space="0"/>
              <w:bottom w:val="single" w:color="auto" w:sz="4" w:space="0"/>
              <w:right w:val="single" w:color="auto" w:sz="4" w:space="0"/>
            </w:tcBorders>
            <w:shd w:val="clear" w:color="auto" w:fill="auto"/>
            <w:vAlign w:val="center"/>
          </w:tcPr>
          <w:p>
            <w:pPr>
              <w:pStyle w:val="8"/>
              <w:jc w:val="center"/>
              <w:rPr>
                <w:rFonts w:ascii="仿宋_GB2312" w:hAnsi="宋体" w:eastAsia="仿宋_GB2312" w:cs="宋体"/>
                <w:color w:val="auto"/>
              </w:rPr>
            </w:pPr>
          </w:p>
        </w:tc>
      </w:tr>
      <w:tr>
        <w:tblPrEx>
          <w:tblLayout w:type="fixed"/>
          <w:tblCellMar>
            <w:top w:w="0" w:type="dxa"/>
            <w:left w:w="108" w:type="dxa"/>
            <w:bottom w:w="0" w:type="dxa"/>
            <w:right w:w="108" w:type="dxa"/>
          </w:tblCellMar>
        </w:tblPrEx>
        <w:trPr>
          <w:trHeight w:val="567" w:hRule="atLeast"/>
        </w:trPr>
        <w:tc>
          <w:tcPr>
            <w:tcW w:w="559" w:type="dxa"/>
            <w:tcBorders>
              <w:top w:val="single" w:color="auto" w:sz="6" w:space="0"/>
              <w:left w:val="single" w:color="auto" w:sz="4" w:space="0"/>
              <w:bottom w:val="single" w:color="auto" w:sz="6" w:space="0"/>
              <w:right w:val="single" w:color="auto" w:sz="4" w:space="0"/>
            </w:tcBorders>
            <w:shd w:val="clear" w:color="auto" w:fill="auto"/>
            <w:vAlign w:val="center"/>
          </w:tcPr>
          <w:p>
            <w:pPr>
              <w:widowControl/>
              <w:jc w:val="center"/>
              <w:rPr>
                <w:rFonts w:ascii="仿宋_GB2312" w:hAnsi="宋体" w:eastAsia="仿宋_GB2312" w:cs="宋体"/>
                <w:spacing w:val="-2"/>
                <w:kern w:val="0"/>
                <w:sz w:val="24"/>
              </w:rPr>
            </w:pP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spacing w:val="-2"/>
                <w:kern w:val="0"/>
                <w:sz w:val="24"/>
              </w:rPr>
            </w:pP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spacing w:val="-2"/>
                <w:kern w:val="0"/>
                <w:sz w:val="24"/>
              </w:rPr>
            </w:pP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spacing w:val="-2"/>
                <w:kern w:val="0"/>
                <w:sz w:val="24"/>
              </w:rPr>
            </w:pPr>
          </w:p>
        </w:tc>
        <w:tc>
          <w:tcPr>
            <w:tcW w:w="110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spacing w:val="-2"/>
                <w:kern w:val="0"/>
                <w:sz w:val="24"/>
              </w:rPr>
            </w:pPr>
          </w:p>
        </w:tc>
        <w:tc>
          <w:tcPr>
            <w:tcW w:w="62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spacing w:val="-2"/>
                <w:kern w:val="0"/>
                <w:sz w:val="24"/>
              </w:rPr>
            </w:pP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spacing w:val="-2"/>
                <w:kern w:val="0"/>
                <w:sz w:val="24"/>
              </w:rPr>
            </w:pPr>
          </w:p>
        </w:tc>
        <w:tc>
          <w:tcPr>
            <w:tcW w:w="181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spacing w:val="-2"/>
                <w:kern w:val="0"/>
                <w:sz w:val="24"/>
              </w:rPr>
            </w:pP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spacing w:val="-2"/>
                <w:kern w:val="0"/>
                <w:sz w:val="24"/>
              </w:rPr>
            </w:pPr>
          </w:p>
        </w:tc>
        <w:tc>
          <w:tcPr>
            <w:tcW w:w="13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spacing w:val="-2"/>
                <w:kern w:val="0"/>
                <w:sz w:val="24"/>
              </w:rPr>
            </w:pP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spacing w:val="-2"/>
                <w:kern w:val="0"/>
                <w:sz w:val="24"/>
              </w:rPr>
            </w:pPr>
          </w:p>
        </w:tc>
        <w:tc>
          <w:tcPr>
            <w:tcW w:w="9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spacing w:val="-2"/>
                <w:kern w:val="0"/>
                <w:sz w:val="24"/>
              </w:rPr>
            </w:pP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spacing w:val="-2"/>
                <w:kern w:val="0"/>
                <w:sz w:val="24"/>
              </w:rPr>
            </w:pPr>
          </w:p>
        </w:tc>
        <w:tc>
          <w:tcPr>
            <w:tcW w:w="11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spacing w:val="-2"/>
                <w:kern w:val="0"/>
                <w:sz w:val="24"/>
              </w:rPr>
            </w:pPr>
          </w:p>
        </w:tc>
      </w:tr>
      <w:tr>
        <w:tblPrEx>
          <w:tblLayout w:type="fixed"/>
          <w:tblCellMar>
            <w:top w:w="0" w:type="dxa"/>
            <w:left w:w="108" w:type="dxa"/>
            <w:bottom w:w="0" w:type="dxa"/>
            <w:right w:w="108" w:type="dxa"/>
          </w:tblCellMar>
        </w:tblPrEx>
        <w:trPr>
          <w:trHeight w:val="567" w:hRule="atLeast"/>
        </w:trPr>
        <w:tc>
          <w:tcPr>
            <w:tcW w:w="559" w:type="dxa"/>
            <w:tcBorders>
              <w:top w:val="single" w:color="auto" w:sz="6"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spacing w:val="-2"/>
                <w:kern w:val="0"/>
                <w:sz w:val="24"/>
              </w:rPr>
            </w:pPr>
          </w:p>
        </w:tc>
        <w:tc>
          <w:tcPr>
            <w:tcW w:w="10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spacing w:val="-2"/>
                <w:kern w:val="0"/>
                <w:sz w:val="24"/>
              </w:rPr>
            </w:pP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spacing w:val="-2"/>
                <w:kern w:val="0"/>
                <w:sz w:val="24"/>
              </w:rPr>
            </w:pP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spacing w:val="-2"/>
                <w:kern w:val="0"/>
                <w:sz w:val="24"/>
              </w:rPr>
            </w:pPr>
          </w:p>
        </w:tc>
        <w:tc>
          <w:tcPr>
            <w:tcW w:w="110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spacing w:val="-2"/>
                <w:kern w:val="0"/>
                <w:sz w:val="24"/>
              </w:rPr>
            </w:pPr>
          </w:p>
        </w:tc>
        <w:tc>
          <w:tcPr>
            <w:tcW w:w="62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spacing w:val="-2"/>
                <w:kern w:val="0"/>
                <w:sz w:val="24"/>
              </w:rPr>
            </w:pPr>
          </w:p>
        </w:tc>
        <w:tc>
          <w:tcPr>
            <w:tcW w:w="129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spacing w:val="-2"/>
                <w:kern w:val="0"/>
                <w:sz w:val="24"/>
              </w:rPr>
            </w:pPr>
          </w:p>
        </w:tc>
        <w:tc>
          <w:tcPr>
            <w:tcW w:w="181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spacing w:val="-2"/>
                <w:kern w:val="0"/>
                <w:sz w:val="24"/>
              </w:rPr>
            </w:pP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spacing w:val="-2"/>
                <w:kern w:val="0"/>
                <w:sz w:val="24"/>
              </w:rPr>
            </w:pPr>
          </w:p>
        </w:tc>
        <w:tc>
          <w:tcPr>
            <w:tcW w:w="13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spacing w:val="-2"/>
                <w:kern w:val="0"/>
                <w:sz w:val="24"/>
              </w:rPr>
            </w:pP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spacing w:val="-2"/>
                <w:kern w:val="0"/>
                <w:sz w:val="24"/>
              </w:rPr>
            </w:pPr>
          </w:p>
        </w:tc>
        <w:tc>
          <w:tcPr>
            <w:tcW w:w="9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spacing w:val="-2"/>
                <w:kern w:val="0"/>
                <w:sz w:val="24"/>
              </w:rPr>
            </w:pPr>
          </w:p>
        </w:tc>
        <w:tc>
          <w:tcPr>
            <w:tcW w:w="11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spacing w:val="-2"/>
                <w:kern w:val="0"/>
                <w:sz w:val="24"/>
              </w:rPr>
            </w:pPr>
          </w:p>
        </w:tc>
        <w:tc>
          <w:tcPr>
            <w:tcW w:w="114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spacing w:val="-2"/>
                <w:kern w:val="0"/>
                <w:sz w:val="24"/>
              </w:rPr>
            </w:pPr>
          </w:p>
        </w:tc>
      </w:tr>
    </w:tbl>
    <w:p>
      <w:pPr>
        <w:autoSpaceDE w:val="0"/>
        <w:autoSpaceDN w:val="0"/>
        <w:adjustRightInd w:val="0"/>
        <w:spacing w:line="300" w:lineRule="auto"/>
        <w:jc w:val="left"/>
        <w:rPr>
          <w:rFonts w:ascii="仿宋_GB2312" w:hAnsi="宋体" w:eastAsia="仿宋_GB2312" w:cs="宋体"/>
          <w:kern w:val="0"/>
          <w:sz w:val="32"/>
          <w:szCs w:val="32"/>
        </w:rPr>
      </w:pPr>
    </w:p>
    <w:p>
      <w:pPr>
        <w:autoSpaceDE w:val="0"/>
        <w:autoSpaceDN w:val="0"/>
        <w:adjustRightInd w:val="0"/>
        <w:spacing w:line="30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此表由各市科协、教育厅基教处填写上报</w:t>
      </w:r>
    </w:p>
    <w:p>
      <w:pPr>
        <w:spacing w:line="400" w:lineRule="exact"/>
        <w:rPr>
          <w:rFonts w:ascii="黑体" w:eastAsia="黑体"/>
          <w:sz w:val="32"/>
          <w:szCs w:val="32"/>
        </w:rPr>
      </w:pPr>
      <w:r>
        <w:rPr>
          <w:rFonts w:hint="eastAsia" w:ascii="黑体" w:eastAsia="黑体"/>
          <w:sz w:val="32"/>
          <w:szCs w:val="32"/>
        </w:rPr>
        <w:t>附件3</w:t>
      </w:r>
    </w:p>
    <w:p>
      <w:pPr>
        <w:autoSpaceDE w:val="0"/>
        <w:autoSpaceDN w:val="0"/>
        <w:adjustRightInd w:val="0"/>
        <w:spacing w:line="400" w:lineRule="exact"/>
        <w:jc w:val="center"/>
        <w:rPr>
          <w:rFonts w:ascii="方正小标宋简体" w:hAnsi="宋体" w:eastAsia="方正小标宋简体" w:cs="宋体"/>
          <w:b/>
          <w:kern w:val="0"/>
          <w:sz w:val="40"/>
          <w:szCs w:val="40"/>
        </w:rPr>
      </w:pPr>
      <w:r>
        <w:rPr>
          <w:rFonts w:hint="eastAsia" w:ascii="方正小标宋简体" w:hAnsi="宋体" w:eastAsia="方正小标宋简体" w:cs="宋体"/>
          <w:b/>
          <w:kern w:val="0"/>
          <w:sz w:val="36"/>
          <w:szCs w:val="36"/>
          <w:lang w:eastAsia="zh-CN"/>
        </w:rPr>
        <w:t>2019</w:t>
      </w:r>
      <w:r>
        <w:rPr>
          <w:rFonts w:hint="eastAsia" w:ascii="方正小标宋简体" w:hAnsi="宋体" w:eastAsia="方正小标宋简体" w:cs="宋体"/>
          <w:b/>
          <w:kern w:val="0"/>
          <w:sz w:val="36"/>
          <w:szCs w:val="36"/>
        </w:rPr>
        <w:t>年青少年高校营宁夏分营带队教师信息汇总表</w:t>
      </w:r>
    </w:p>
    <w:p>
      <w:pPr>
        <w:rPr>
          <w:sz w:val="32"/>
          <w:szCs w:val="32"/>
        </w:rPr>
      </w:pPr>
      <w:r>
        <w:rPr>
          <w:rFonts w:hint="eastAsia" w:ascii="仿宋_GB2312" w:hAnsi="宋体" w:eastAsia="仿宋_GB2312" w:cs="宋体"/>
          <w:spacing w:val="-2"/>
          <w:kern w:val="0"/>
          <w:sz w:val="32"/>
          <w:szCs w:val="32"/>
        </w:rPr>
        <w:t>单位（盖章）：</w:t>
      </w:r>
    </w:p>
    <w:tbl>
      <w:tblPr>
        <w:tblStyle w:val="7"/>
        <w:tblpPr w:leftFromText="180" w:rightFromText="180" w:vertAnchor="page" w:horzAnchor="page" w:tblpX="1423" w:tblpY="3520"/>
        <w:tblW w:w="141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3"/>
        <w:gridCol w:w="1170"/>
        <w:gridCol w:w="960"/>
        <w:gridCol w:w="1095"/>
        <w:gridCol w:w="1410"/>
        <w:gridCol w:w="1644"/>
        <w:gridCol w:w="1416"/>
        <w:gridCol w:w="1680"/>
        <w:gridCol w:w="2565"/>
        <w:gridCol w:w="15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33" w:type="dxa"/>
            <w:vAlign w:val="center"/>
          </w:tcPr>
          <w:p>
            <w:pPr>
              <w:jc w:val="center"/>
              <w:rPr>
                <w:rFonts w:ascii="仿宋_GB2312" w:eastAsia="仿宋_GB2312"/>
                <w:sz w:val="28"/>
                <w:szCs w:val="28"/>
              </w:rPr>
            </w:pPr>
            <w:r>
              <w:rPr>
                <w:rFonts w:hint="eastAsia" w:ascii="仿宋_GB2312" w:eastAsia="仿宋_GB2312"/>
                <w:sz w:val="28"/>
                <w:szCs w:val="28"/>
              </w:rPr>
              <w:t>编 号</w:t>
            </w:r>
          </w:p>
        </w:tc>
        <w:tc>
          <w:tcPr>
            <w:tcW w:w="1170" w:type="dxa"/>
            <w:vAlign w:val="center"/>
          </w:tcPr>
          <w:p>
            <w:pPr>
              <w:jc w:val="center"/>
              <w:rPr>
                <w:rFonts w:ascii="仿宋_GB2312" w:eastAsia="仿宋_GB2312"/>
                <w:sz w:val="28"/>
                <w:szCs w:val="28"/>
              </w:rPr>
            </w:pPr>
            <w:r>
              <w:rPr>
                <w:rFonts w:hint="eastAsia" w:ascii="仿宋_GB2312" w:eastAsia="仿宋_GB2312"/>
                <w:sz w:val="28"/>
                <w:szCs w:val="28"/>
              </w:rPr>
              <w:t>姓 名</w:t>
            </w:r>
          </w:p>
        </w:tc>
        <w:tc>
          <w:tcPr>
            <w:tcW w:w="960" w:type="dxa"/>
            <w:vAlign w:val="center"/>
          </w:tcPr>
          <w:p>
            <w:pPr>
              <w:jc w:val="center"/>
              <w:rPr>
                <w:rFonts w:ascii="仿宋_GB2312" w:eastAsia="仿宋_GB2312"/>
                <w:sz w:val="28"/>
                <w:szCs w:val="28"/>
              </w:rPr>
            </w:pPr>
            <w:r>
              <w:rPr>
                <w:rFonts w:hint="eastAsia" w:ascii="仿宋_GB2312" w:eastAsia="仿宋_GB2312"/>
                <w:sz w:val="28"/>
                <w:szCs w:val="28"/>
              </w:rPr>
              <w:t>性 别</w:t>
            </w:r>
          </w:p>
        </w:tc>
        <w:tc>
          <w:tcPr>
            <w:tcW w:w="1095" w:type="dxa"/>
            <w:vAlign w:val="center"/>
          </w:tcPr>
          <w:p>
            <w:pPr>
              <w:jc w:val="center"/>
              <w:rPr>
                <w:rFonts w:ascii="仿宋_GB2312" w:eastAsia="仿宋_GB2312"/>
                <w:sz w:val="28"/>
                <w:szCs w:val="28"/>
              </w:rPr>
            </w:pPr>
            <w:r>
              <w:rPr>
                <w:rFonts w:hint="eastAsia" w:ascii="仿宋_GB2312" w:eastAsia="仿宋_GB2312"/>
                <w:sz w:val="28"/>
                <w:szCs w:val="28"/>
                <w:lang w:eastAsia="zh-CN"/>
              </w:rPr>
              <w:t>民</w:t>
            </w:r>
            <w:r>
              <w:rPr>
                <w:rFonts w:hint="eastAsia" w:ascii="仿宋_GB2312" w:eastAsia="仿宋_GB2312"/>
                <w:sz w:val="28"/>
                <w:szCs w:val="28"/>
              </w:rPr>
              <w:t xml:space="preserve"> 族</w:t>
            </w:r>
          </w:p>
        </w:tc>
        <w:tc>
          <w:tcPr>
            <w:tcW w:w="1410" w:type="dxa"/>
            <w:vAlign w:val="center"/>
          </w:tcPr>
          <w:p>
            <w:pPr>
              <w:jc w:val="center"/>
              <w:rPr>
                <w:rFonts w:ascii="仿宋_GB2312" w:eastAsia="仿宋_GB2312"/>
                <w:sz w:val="28"/>
                <w:szCs w:val="28"/>
              </w:rPr>
            </w:pPr>
            <w:r>
              <w:rPr>
                <w:rFonts w:hint="eastAsia" w:ascii="仿宋_GB2312" w:eastAsia="仿宋_GB2312"/>
                <w:sz w:val="28"/>
                <w:szCs w:val="28"/>
              </w:rPr>
              <w:t>特殊用餐</w:t>
            </w:r>
            <w:r>
              <w:rPr>
                <w:rFonts w:hint="eastAsia" w:ascii="仿宋_GB2312" w:eastAsia="仿宋_GB2312"/>
                <w:sz w:val="28"/>
                <w:szCs w:val="28"/>
              </w:rPr>
              <w:br w:type="textWrapping"/>
            </w:r>
            <w:r>
              <w:rPr>
                <w:rFonts w:hint="eastAsia" w:ascii="仿宋_GB2312" w:eastAsia="仿宋_GB2312"/>
                <w:sz w:val="28"/>
                <w:szCs w:val="28"/>
              </w:rPr>
              <w:t>（清真）</w:t>
            </w:r>
          </w:p>
        </w:tc>
        <w:tc>
          <w:tcPr>
            <w:tcW w:w="1644" w:type="dxa"/>
            <w:vAlign w:val="center"/>
          </w:tcPr>
          <w:p>
            <w:pPr>
              <w:jc w:val="center"/>
              <w:rPr>
                <w:rFonts w:ascii="仿宋_GB2312" w:eastAsia="仿宋_GB2312"/>
                <w:sz w:val="28"/>
                <w:szCs w:val="28"/>
              </w:rPr>
            </w:pPr>
            <w:r>
              <w:rPr>
                <w:rFonts w:hint="eastAsia" w:ascii="仿宋_GB2312" w:eastAsia="仿宋_GB2312"/>
                <w:sz w:val="28"/>
                <w:szCs w:val="28"/>
              </w:rPr>
              <w:t>单  位</w:t>
            </w:r>
          </w:p>
          <w:p>
            <w:pPr>
              <w:jc w:val="center"/>
              <w:rPr>
                <w:rFonts w:ascii="仿宋_GB2312" w:eastAsia="仿宋_GB2312"/>
                <w:sz w:val="28"/>
                <w:szCs w:val="28"/>
              </w:rPr>
            </w:pPr>
            <w:r>
              <w:rPr>
                <w:rFonts w:hint="eastAsia" w:ascii="仿宋_GB2312" w:eastAsia="仿宋_GB2312"/>
                <w:sz w:val="28"/>
                <w:szCs w:val="28"/>
              </w:rPr>
              <w:t>名  称</w:t>
            </w:r>
          </w:p>
        </w:tc>
        <w:tc>
          <w:tcPr>
            <w:tcW w:w="1416" w:type="dxa"/>
            <w:vAlign w:val="center"/>
          </w:tcPr>
          <w:p>
            <w:pPr>
              <w:jc w:val="center"/>
              <w:rPr>
                <w:rFonts w:ascii="仿宋_GB2312" w:eastAsia="仿宋_GB2312"/>
                <w:sz w:val="28"/>
                <w:szCs w:val="28"/>
              </w:rPr>
            </w:pPr>
            <w:r>
              <w:rPr>
                <w:rFonts w:hint="eastAsia" w:ascii="仿宋_GB2312" w:eastAsia="仿宋_GB2312"/>
                <w:sz w:val="28"/>
                <w:szCs w:val="28"/>
              </w:rPr>
              <w:t>联  系</w:t>
            </w:r>
          </w:p>
          <w:p>
            <w:pPr>
              <w:jc w:val="center"/>
              <w:rPr>
                <w:rFonts w:ascii="仿宋_GB2312" w:eastAsia="仿宋_GB2312"/>
                <w:sz w:val="28"/>
                <w:szCs w:val="28"/>
              </w:rPr>
            </w:pPr>
            <w:r>
              <w:rPr>
                <w:rFonts w:hint="eastAsia" w:ascii="仿宋_GB2312" w:eastAsia="仿宋_GB2312"/>
                <w:sz w:val="28"/>
                <w:szCs w:val="28"/>
              </w:rPr>
              <w:t>电  话</w:t>
            </w:r>
          </w:p>
        </w:tc>
        <w:tc>
          <w:tcPr>
            <w:tcW w:w="1680" w:type="dxa"/>
            <w:vAlign w:val="center"/>
          </w:tcPr>
          <w:p>
            <w:pPr>
              <w:jc w:val="center"/>
              <w:rPr>
                <w:rFonts w:ascii="仿宋_GB2312" w:eastAsia="仿宋_GB2312"/>
                <w:sz w:val="28"/>
                <w:szCs w:val="28"/>
              </w:rPr>
            </w:pPr>
            <w:r>
              <w:rPr>
                <w:rFonts w:hint="eastAsia" w:ascii="仿宋_GB2312" w:eastAsia="仿宋_GB2312"/>
                <w:sz w:val="28"/>
                <w:szCs w:val="28"/>
              </w:rPr>
              <w:t>邮  箱</w:t>
            </w:r>
          </w:p>
          <w:p>
            <w:pPr>
              <w:jc w:val="center"/>
              <w:rPr>
                <w:rFonts w:ascii="仿宋_GB2312" w:eastAsia="仿宋_GB2312"/>
                <w:sz w:val="28"/>
                <w:szCs w:val="28"/>
              </w:rPr>
            </w:pPr>
            <w:r>
              <w:rPr>
                <w:rFonts w:hint="eastAsia" w:ascii="仿宋_GB2312" w:eastAsia="仿宋_GB2312"/>
                <w:sz w:val="28"/>
                <w:szCs w:val="28"/>
              </w:rPr>
              <w:t>地  址</w:t>
            </w:r>
          </w:p>
        </w:tc>
        <w:tc>
          <w:tcPr>
            <w:tcW w:w="2565" w:type="dxa"/>
            <w:vAlign w:val="center"/>
          </w:tcPr>
          <w:p>
            <w:pPr>
              <w:jc w:val="center"/>
              <w:rPr>
                <w:rFonts w:ascii="仿宋_GB2312" w:eastAsia="仿宋_GB2312"/>
                <w:sz w:val="28"/>
                <w:szCs w:val="28"/>
              </w:rPr>
            </w:pPr>
            <w:r>
              <w:rPr>
                <w:rFonts w:hint="eastAsia" w:ascii="仿宋_GB2312" w:eastAsia="仿宋_GB2312"/>
                <w:sz w:val="28"/>
                <w:szCs w:val="28"/>
              </w:rPr>
              <w:t>身份证</w:t>
            </w:r>
          </w:p>
        </w:tc>
        <w:tc>
          <w:tcPr>
            <w:tcW w:w="1545" w:type="dxa"/>
            <w:vAlign w:val="center"/>
          </w:tcPr>
          <w:p>
            <w:pPr>
              <w:jc w:val="center"/>
              <w:rPr>
                <w:rFonts w:ascii="仿宋_GB2312" w:eastAsia="仿宋_GB2312"/>
                <w:sz w:val="28"/>
                <w:szCs w:val="28"/>
              </w:rPr>
            </w:pPr>
            <w:r>
              <w:rPr>
                <w:rFonts w:hint="eastAsia" w:ascii="仿宋_GB2312" w:eastAsia="仿宋_GB2312"/>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33" w:type="dxa"/>
            <w:vAlign w:val="center"/>
          </w:tcPr>
          <w:p>
            <w:pPr>
              <w:jc w:val="center"/>
              <w:rPr>
                <w:rFonts w:ascii="仿宋_GB2312" w:eastAsia="仿宋_GB2312"/>
                <w:sz w:val="28"/>
                <w:szCs w:val="28"/>
              </w:rPr>
            </w:pPr>
          </w:p>
        </w:tc>
        <w:tc>
          <w:tcPr>
            <w:tcW w:w="1170" w:type="dxa"/>
            <w:vAlign w:val="center"/>
          </w:tcPr>
          <w:p>
            <w:pPr>
              <w:jc w:val="center"/>
              <w:rPr>
                <w:rFonts w:ascii="仿宋_GB2312" w:eastAsia="仿宋_GB2312"/>
                <w:sz w:val="28"/>
                <w:szCs w:val="28"/>
              </w:rPr>
            </w:pPr>
          </w:p>
        </w:tc>
        <w:tc>
          <w:tcPr>
            <w:tcW w:w="960" w:type="dxa"/>
            <w:vAlign w:val="center"/>
          </w:tcPr>
          <w:p>
            <w:pPr>
              <w:jc w:val="center"/>
              <w:rPr>
                <w:rFonts w:ascii="仿宋_GB2312" w:eastAsia="仿宋_GB2312"/>
                <w:sz w:val="28"/>
                <w:szCs w:val="28"/>
              </w:rPr>
            </w:pPr>
          </w:p>
        </w:tc>
        <w:tc>
          <w:tcPr>
            <w:tcW w:w="1095" w:type="dxa"/>
            <w:vAlign w:val="center"/>
          </w:tcPr>
          <w:p>
            <w:pPr>
              <w:jc w:val="center"/>
              <w:rPr>
                <w:rFonts w:ascii="仿宋_GB2312" w:eastAsia="仿宋_GB2312"/>
                <w:sz w:val="28"/>
                <w:szCs w:val="28"/>
              </w:rPr>
            </w:pPr>
          </w:p>
        </w:tc>
        <w:tc>
          <w:tcPr>
            <w:tcW w:w="1410" w:type="dxa"/>
            <w:vAlign w:val="center"/>
          </w:tcPr>
          <w:p>
            <w:pPr>
              <w:jc w:val="center"/>
              <w:rPr>
                <w:rFonts w:ascii="仿宋_GB2312" w:eastAsia="仿宋_GB2312"/>
                <w:sz w:val="28"/>
                <w:szCs w:val="28"/>
              </w:rPr>
            </w:pPr>
          </w:p>
        </w:tc>
        <w:tc>
          <w:tcPr>
            <w:tcW w:w="1644" w:type="dxa"/>
            <w:vAlign w:val="center"/>
          </w:tcPr>
          <w:p>
            <w:pPr>
              <w:jc w:val="center"/>
              <w:rPr>
                <w:rFonts w:ascii="仿宋_GB2312" w:eastAsia="仿宋_GB2312"/>
                <w:sz w:val="28"/>
                <w:szCs w:val="28"/>
              </w:rPr>
            </w:pPr>
          </w:p>
        </w:tc>
        <w:tc>
          <w:tcPr>
            <w:tcW w:w="1416" w:type="dxa"/>
            <w:vAlign w:val="center"/>
          </w:tcPr>
          <w:p>
            <w:pPr>
              <w:jc w:val="center"/>
              <w:rPr>
                <w:rFonts w:ascii="仿宋_GB2312" w:eastAsia="仿宋_GB2312"/>
                <w:sz w:val="28"/>
                <w:szCs w:val="28"/>
              </w:rPr>
            </w:pPr>
          </w:p>
        </w:tc>
        <w:tc>
          <w:tcPr>
            <w:tcW w:w="1680" w:type="dxa"/>
            <w:vAlign w:val="center"/>
          </w:tcPr>
          <w:p>
            <w:pPr>
              <w:jc w:val="center"/>
              <w:rPr>
                <w:rFonts w:ascii="仿宋_GB2312" w:eastAsia="仿宋_GB2312"/>
                <w:sz w:val="28"/>
                <w:szCs w:val="28"/>
              </w:rPr>
            </w:pPr>
          </w:p>
        </w:tc>
        <w:tc>
          <w:tcPr>
            <w:tcW w:w="2565" w:type="dxa"/>
            <w:vAlign w:val="center"/>
          </w:tcPr>
          <w:p>
            <w:pPr>
              <w:jc w:val="center"/>
              <w:rPr>
                <w:rFonts w:ascii="仿宋_GB2312" w:eastAsia="仿宋_GB2312"/>
                <w:sz w:val="28"/>
                <w:szCs w:val="28"/>
              </w:rPr>
            </w:pPr>
          </w:p>
        </w:tc>
        <w:tc>
          <w:tcPr>
            <w:tcW w:w="1545" w:type="dxa"/>
            <w:vAlign w:val="center"/>
          </w:tcPr>
          <w:p>
            <w:pPr>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33" w:type="dxa"/>
            <w:vAlign w:val="center"/>
          </w:tcPr>
          <w:p>
            <w:pPr>
              <w:jc w:val="center"/>
              <w:rPr>
                <w:rFonts w:ascii="仿宋_GB2312" w:eastAsia="仿宋_GB2312"/>
                <w:sz w:val="28"/>
                <w:szCs w:val="28"/>
              </w:rPr>
            </w:pPr>
          </w:p>
        </w:tc>
        <w:tc>
          <w:tcPr>
            <w:tcW w:w="1170" w:type="dxa"/>
            <w:vAlign w:val="center"/>
          </w:tcPr>
          <w:p>
            <w:pPr>
              <w:jc w:val="center"/>
              <w:rPr>
                <w:rFonts w:ascii="仿宋_GB2312" w:eastAsia="仿宋_GB2312"/>
                <w:sz w:val="28"/>
                <w:szCs w:val="28"/>
              </w:rPr>
            </w:pPr>
          </w:p>
        </w:tc>
        <w:tc>
          <w:tcPr>
            <w:tcW w:w="960" w:type="dxa"/>
            <w:vAlign w:val="center"/>
          </w:tcPr>
          <w:p>
            <w:pPr>
              <w:jc w:val="center"/>
              <w:rPr>
                <w:rFonts w:ascii="仿宋_GB2312" w:eastAsia="仿宋_GB2312"/>
                <w:sz w:val="28"/>
                <w:szCs w:val="28"/>
              </w:rPr>
            </w:pPr>
          </w:p>
        </w:tc>
        <w:tc>
          <w:tcPr>
            <w:tcW w:w="1095" w:type="dxa"/>
            <w:vAlign w:val="center"/>
          </w:tcPr>
          <w:p>
            <w:pPr>
              <w:jc w:val="center"/>
              <w:rPr>
                <w:rFonts w:ascii="仿宋_GB2312" w:eastAsia="仿宋_GB2312"/>
                <w:sz w:val="28"/>
                <w:szCs w:val="28"/>
              </w:rPr>
            </w:pPr>
          </w:p>
        </w:tc>
        <w:tc>
          <w:tcPr>
            <w:tcW w:w="1410" w:type="dxa"/>
            <w:vAlign w:val="center"/>
          </w:tcPr>
          <w:p>
            <w:pPr>
              <w:jc w:val="center"/>
              <w:rPr>
                <w:rFonts w:ascii="仿宋_GB2312" w:eastAsia="仿宋_GB2312"/>
                <w:sz w:val="28"/>
                <w:szCs w:val="28"/>
              </w:rPr>
            </w:pPr>
          </w:p>
        </w:tc>
        <w:tc>
          <w:tcPr>
            <w:tcW w:w="1644" w:type="dxa"/>
            <w:vAlign w:val="center"/>
          </w:tcPr>
          <w:p>
            <w:pPr>
              <w:jc w:val="center"/>
              <w:rPr>
                <w:rFonts w:ascii="仿宋_GB2312" w:eastAsia="仿宋_GB2312"/>
                <w:sz w:val="28"/>
                <w:szCs w:val="28"/>
              </w:rPr>
            </w:pPr>
          </w:p>
        </w:tc>
        <w:tc>
          <w:tcPr>
            <w:tcW w:w="1416" w:type="dxa"/>
            <w:vAlign w:val="center"/>
          </w:tcPr>
          <w:p>
            <w:pPr>
              <w:jc w:val="center"/>
              <w:rPr>
                <w:rFonts w:ascii="仿宋_GB2312" w:eastAsia="仿宋_GB2312"/>
                <w:sz w:val="28"/>
                <w:szCs w:val="28"/>
              </w:rPr>
            </w:pPr>
          </w:p>
        </w:tc>
        <w:tc>
          <w:tcPr>
            <w:tcW w:w="1680" w:type="dxa"/>
            <w:vAlign w:val="center"/>
          </w:tcPr>
          <w:p>
            <w:pPr>
              <w:jc w:val="center"/>
              <w:rPr>
                <w:rFonts w:ascii="仿宋_GB2312" w:eastAsia="仿宋_GB2312"/>
                <w:sz w:val="28"/>
                <w:szCs w:val="28"/>
              </w:rPr>
            </w:pPr>
          </w:p>
        </w:tc>
        <w:tc>
          <w:tcPr>
            <w:tcW w:w="2565" w:type="dxa"/>
            <w:vAlign w:val="center"/>
          </w:tcPr>
          <w:p>
            <w:pPr>
              <w:jc w:val="center"/>
              <w:rPr>
                <w:rFonts w:ascii="仿宋_GB2312" w:eastAsia="仿宋_GB2312"/>
                <w:sz w:val="28"/>
                <w:szCs w:val="28"/>
              </w:rPr>
            </w:pPr>
          </w:p>
        </w:tc>
        <w:tc>
          <w:tcPr>
            <w:tcW w:w="1545" w:type="dxa"/>
            <w:vAlign w:val="center"/>
          </w:tcPr>
          <w:p>
            <w:pPr>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33" w:type="dxa"/>
            <w:vAlign w:val="center"/>
          </w:tcPr>
          <w:p>
            <w:pPr>
              <w:jc w:val="center"/>
              <w:rPr>
                <w:rFonts w:ascii="仿宋_GB2312" w:eastAsia="仿宋_GB2312"/>
                <w:sz w:val="28"/>
                <w:szCs w:val="28"/>
              </w:rPr>
            </w:pPr>
          </w:p>
        </w:tc>
        <w:tc>
          <w:tcPr>
            <w:tcW w:w="1170" w:type="dxa"/>
            <w:vAlign w:val="center"/>
          </w:tcPr>
          <w:p>
            <w:pPr>
              <w:jc w:val="center"/>
              <w:rPr>
                <w:rFonts w:ascii="仿宋_GB2312" w:eastAsia="仿宋_GB2312"/>
                <w:sz w:val="28"/>
                <w:szCs w:val="28"/>
              </w:rPr>
            </w:pPr>
          </w:p>
        </w:tc>
        <w:tc>
          <w:tcPr>
            <w:tcW w:w="960" w:type="dxa"/>
            <w:vAlign w:val="center"/>
          </w:tcPr>
          <w:p>
            <w:pPr>
              <w:jc w:val="center"/>
              <w:rPr>
                <w:rFonts w:ascii="仿宋_GB2312" w:eastAsia="仿宋_GB2312"/>
                <w:sz w:val="28"/>
                <w:szCs w:val="28"/>
              </w:rPr>
            </w:pPr>
          </w:p>
        </w:tc>
        <w:tc>
          <w:tcPr>
            <w:tcW w:w="1095" w:type="dxa"/>
            <w:vAlign w:val="center"/>
          </w:tcPr>
          <w:p>
            <w:pPr>
              <w:jc w:val="center"/>
              <w:rPr>
                <w:rFonts w:ascii="仿宋_GB2312" w:eastAsia="仿宋_GB2312"/>
                <w:sz w:val="28"/>
                <w:szCs w:val="28"/>
              </w:rPr>
            </w:pPr>
          </w:p>
        </w:tc>
        <w:tc>
          <w:tcPr>
            <w:tcW w:w="1410" w:type="dxa"/>
            <w:vAlign w:val="center"/>
          </w:tcPr>
          <w:p>
            <w:pPr>
              <w:jc w:val="center"/>
              <w:rPr>
                <w:rFonts w:ascii="仿宋_GB2312" w:eastAsia="仿宋_GB2312"/>
                <w:sz w:val="28"/>
                <w:szCs w:val="28"/>
              </w:rPr>
            </w:pPr>
          </w:p>
        </w:tc>
        <w:tc>
          <w:tcPr>
            <w:tcW w:w="1644" w:type="dxa"/>
            <w:vAlign w:val="center"/>
          </w:tcPr>
          <w:p>
            <w:pPr>
              <w:jc w:val="center"/>
              <w:rPr>
                <w:rFonts w:ascii="仿宋_GB2312" w:eastAsia="仿宋_GB2312"/>
                <w:sz w:val="28"/>
                <w:szCs w:val="28"/>
              </w:rPr>
            </w:pPr>
          </w:p>
        </w:tc>
        <w:tc>
          <w:tcPr>
            <w:tcW w:w="1416" w:type="dxa"/>
            <w:vAlign w:val="center"/>
          </w:tcPr>
          <w:p>
            <w:pPr>
              <w:jc w:val="center"/>
              <w:rPr>
                <w:rFonts w:ascii="仿宋_GB2312" w:eastAsia="仿宋_GB2312"/>
                <w:sz w:val="28"/>
                <w:szCs w:val="28"/>
              </w:rPr>
            </w:pPr>
          </w:p>
        </w:tc>
        <w:tc>
          <w:tcPr>
            <w:tcW w:w="1680" w:type="dxa"/>
            <w:vAlign w:val="center"/>
          </w:tcPr>
          <w:p>
            <w:pPr>
              <w:jc w:val="center"/>
              <w:rPr>
                <w:rFonts w:ascii="仿宋_GB2312" w:eastAsia="仿宋_GB2312"/>
                <w:sz w:val="28"/>
                <w:szCs w:val="28"/>
              </w:rPr>
            </w:pPr>
          </w:p>
        </w:tc>
        <w:tc>
          <w:tcPr>
            <w:tcW w:w="2565" w:type="dxa"/>
            <w:vAlign w:val="center"/>
          </w:tcPr>
          <w:p>
            <w:pPr>
              <w:jc w:val="center"/>
              <w:rPr>
                <w:rFonts w:ascii="仿宋_GB2312" w:eastAsia="仿宋_GB2312"/>
                <w:sz w:val="28"/>
                <w:szCs w:val="28"/>
              </w:rPr>
            </w:pPr>
          </w:p>
        </w:tc>
        <w:tc>
          <w:tcPr>
            <w:tcW w:w="1545" w:type="dxa"/>
            <w:vAlign w:val="center"/>
          </w:tcPr>
          <w:p>
            <w:pPr>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33" w:type="dxa"/>
            <w:vAlign w:val="center"/>
          </w:tcPr>
          <w:p>
            <w:pPr>
              <w:jc w:val="center"/>
              <w:rPr>
                <w:rFonts w:ascii="仿宋_GB2312" w:eastAsia="仿宋_GB2312"/>
                <w:sz w:val="28"/>
                <w:szCs w:val="28"/>
              </w:rPr>
            </w:pPr>
          </w:p>
        </w:tc>
        <w:tc>
          <w:tcPr>
            <w:tcW w:w="1170" w:type="dxa"/>
            <w:vAlign w:val="center"/>
          </w:tcPr>
          <w:p>
            <w:pPr>
              <w:jc w:val="center"/>
              <w:rPr>
                <w:rFonts w:ascii="仿宋_GB2312" w:eastAsia="仿宋_GB2312"/>
                <w:sz w:val="28"/>
                <w:szCs w:val="28"/>
              </w:rPr>
            </w:pPr>
          </w:p>
        </w:tc>
        <w:tc>
          <w:tcPr>
            <w:tcW w:w="960" w:type="dxa"/>
            <w:vAlign w:val="center"/>
          </w:tcPr>
          <w:p>
            <w:pPr>
              <w:jc w:val="center"/>
              <w:rPr>
                <w:rFonts w:ascii="仿宋_GB2312" w:eastAsia="仿宋_GB2312"/>
                <w:sz w:val="28"/>
                <w:szCs w:val="28"/>
              </w:rPr>
            </w:pPr>
          </w:p>
        </w:tc>
        <w:tc>
          <w:tcPr>
            <w:tcW w:w="1095" w:type="dxa"/>
            <w:vAlign w:val="center"/>
          </w:tcPr>
          <w:p>
            <w:pPr>
              <w:jc w:val="center"/>
              <w:rPr>
                <w:rFonts w:ascii="仿宋_GB2312" w:eastAsia="仿宋_GB2312"/>
                <w:sz w:val="28"/>
                <w:szCs w:val="28"/>
              </w:rPr>
            </w:pPr>
          </w:p>
        </w:tc>
        <w:tc>
          <w:tcPr>
            <w:tcW w:w="1410" w:type="dxa"/>
            <w:vAlign w:val="center"/>
          </w:tcPr>
          <w:p>
            <w:pPr>
              <w:jc w:val="center"/>
              <w:rPr>
                <w:rFonts w:ascii="仿宋_GB2312" w:eastAsia="仿宋_GB2312"/>
                <w:sz w:val="28"/>
                <w:szCs w:val="28"/>
              </w:rPr>
            </w:pPr>
          </w:p>
        </w:tc>
        <w:tc>
          <w:tcPr>
            <w:tcW w:w="1644" w:type="dxa"/>
            <w:vAlign w:val="center"/>
          </w:tcPr>
          <w:p>
            <w:pPr>
              <w:jc w:val="center"/>
              <w:rPr>
                <w:rFonts w:ascii="仿宋_GB2312" w:eastAsia="仿宋_GB2312"/>
                <w:sz w:val="28"/>
                <w:szCs w:val="28"/>
              </w:rPr>
            </w:pPr>
          </w:p>
        </w:tc>
        <w:tc>
          <w:tcPr>
            <w:tcW w:w="1416" w:type="dxa"/>
            <w:vAlign w:val="center"/>
          </w:tcPr>
          <w:p>
            <w:pPr>
              <w:jc w:val="center"/>
              <w:rPr>
                <w:rFonts w:ascii="仿宋_GB2312" w:eastAsia="仿宋_GB2312"/>
                <w:sz w:val="28"/>
                <w:szCs w:val="28"/>
              </w:rPr>
            </w:pPr>
          </w:p>
        </w:tc>
        <w:tc>
          <w:tcPr>
            <w:tcW w:w="1680" w:type="dxa"/>
            <w:vAlign w:val="center"/>
          </w:tcPr>
          <w:p>
            <w:pPr>
              <w:jc w:val="center"/>
              <w:rPr>
                <w:rFonts w:ascii="仿宋_GB2312" w:eastAsia="仿宋_GB2312"/>
                <w:sz w:val="28"/>
                <w:szCs w:val="28"/>
              </w:rPr>
            </w:pPr>
          </w:p>
        </w:tc>
        <w:tc>
          <w:tcPr>
            <w:tcW w:w="2565" w:type="dxa"/>
            <w:vAlign w:val="center"/>
          </w:tcPr>
          <w:p>
            <w:pPr>
              <w:jc w:val="center"/>
              <w:rPr>
                <w:rFonts w:ascii="仿宋_GB2312" w:eastAsia="仿宋_GB2312"/>
                <w:sz w:val="28"/>
                <w:szCs w:val="28"/>
              </w:rPr>
            </w:pPr>
          </w:p>
        </w:tc>
        <w:tc>
          <w:tcPr>
            <w:tcW w:w="1545" w:type="dxa"/>
            <w:vAlign w:val="center"/>
          </w:tcPr>
          <w:p>
            <w:pPr>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33" w:type="dxa"/>
            <w:vAlign w:val="center"/>
          </w:tcPr>
          <w:p>
            <w:pPr>
              <w:jc w:val="center"/>
              <w:rPr>
                <w:rFonts w:ascii="仿宋_GB2312" w:eastAsia="仿宋_GB2312"/>
                <w:sz w:val="28"/>
                <w:szCs w:val="28"/>
              </w:rPr>
            </w:pPr>
          </w:p>
        </w:tc>
        <w:tc>
          <w:tcPr>
            <w:tcW w:w="1170" w:type="dxa"/>
            <w:vAlign w:val="center"/>
          </w:tcPr>
          <w:p>
            <w:pPr>
              <w:jc w:val="center"/>
              <w:rPr>
                <w:rFonts w:ascii="仿宋_GB2312" w:eastAsia="仿宋_GB2312"/>
                <w:sz w:val="28"/>
                <w:szCs w:val="28"/>
              </w:rPr>
            </w:pPr>
          </w:p>
        </w:tc>
        <w:tc>
          <w:tcPr>
            <w:tcW w:w="960" w:type="dxa"/>
            <w:vAlign w:val="center"/>
          </w:tcPr>
          <w:p>
            <w:pPr>
              <w:jc w:val="center"/>
              <w:rPr>
                <w:rFonts w:ascii="仿宋_GB2312" w:eastAsia="仿宋_GB2312"/>
                <w:sz w:val="28"/>
                <w:szCs w:val="28"/>
              </w:rPr>
            </w:pPr>
          </w:p>
        </w:tc>
        <w:tc>
          <w:tcPr>
            <w:tcW w:w="1095" w:type="dxa"/>
            <w:vAlign w:val="center"/>
          </w:tcPr>
          <w:p>
            <w:pPr>
              <w:jc w:val="center"/>
              <w:rPr>
                <w:rFonts w:ascii="仿宋_GB2312" w:eastAsia="仿宋_GB2312"/>
                <w:sz w:val="28"/>
                <w:szCs w:val="28"/>
              </w:rPr>
            </w:pPr>
          </w:p>
        </w:tc>
        <w:tc>
          <w:tcPr>
            <w:tcW w:w="1410" w:type="dxa"/>
            <w:vAlign w:val="center"/>
          </w:tcPr>
          <w:p>
            <w:pPr>
              <w:jc w:val="center"/>
              <w:rPr>
                <w:rFonts w:ascii="仿宋_GB2312" w:eastAsia="仿宋_GB2312"/>
                <w:sz w:val="28"/>
                <w:szCs w:val="28"/>
              </w:rPr>
            </w:pPr>
          </w:p>
        </w:tc>
        <w:tc>
          <w:tcPr>
            <w:tcW w:w="1644" w:type="dxa"/>
            <w:vAlign w:val="center"/>
          </w:tcPr>
          <w:p>
            <w:pPr>
              <w:jc w:val="center"/>
              <w:rPr>
                <w:rFonts w:ascii="仿宋_GB2312" w:eastAsia="仿宋_GB2312"/>
                <w:sz w:val="28"/>
                <w:szCs w:val="28"/>
              </w:rPr>
            </w:pPr>
          </w:p>
        </w:tc>
        <w:tc>
          <w:tcPr>
            <w:tcW w:w="1416" w:type="dxa"/>
            <w:vAlign w:val="center"/>
          </w:tcPr>
          <w:p>
            <w:pPr>
              <w:jc w:val="center"/>
              <w:rPr>
                <w:rFonts w:ascii="仿宋_GB2312" w:eastAsia="仿宋_GB2312"/>
                <w:sz w:val="28"/>
                <w:szCs w:val="28"/>
              </w:rPr>
            </w:pPr>
          </w:p>
        </w:tc>
        <w:tc>
          <w:tcPr>
            <w:tcW w:w="1680" w:type="dxa"/>
            <w:vAlign w:val="center"/>
          </w:tcPr>
          <w:p>
            <w:pPr>
              <w:jc w:val="center"/>
              <w:rPr>
                <w:rFonts w:ascii="仿宋_GB2312" w:eastAsia="仿宋_GB2312"/>
                <w:sz w:val="28"/>
                <w:szCs w:val="28"/>
              </w:rPr>
            </w:pPr>
          </w:p>
        </w:tc>
        <w:tc>
          <w:tcPr>
            <w:tcW w:w="2565" w:type="dxa"/>
            <w:vAlign w:val="center"/>
          </w:tcPr>
          <w:p>
            <w:pPr>
              <w:jc w:val="center"/>
              <w:rPr>
                <w:rFonts w:ascii="仿宋_GB2312" w:eastAsia="仿宋_GB2312"/>
                <w:sz w:val="28"/>
                <w:szCs w:val="28"/>
              </w:rPr>
            </w:pPr>
          </w:p>
        </w:tc>
        <w:tc>
          <w:tcPr>
            <w:tcW w:w="1545" w:type="dxa"/>
            <w:vAlign w:val="center"/>
          </w:tcPr>
          <w:p>
            <w:pPr>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633" w:type="dxa"/>
            <w:vAlign w:val="center"/>
          </w:tcPr>
          <w:p>
            <w:pPr>
              <w:jc w:val="center"/>
              <w:rPr>
                <w:rFonts w:ascii="仿宋_GB2312" w:eastAsia="仿宋_GB2312"/>
                <w:sz w:val="28"/>
                <w:szCs w:val="28"/>
              </w:rPr>
            </w:pPr>
          </w:p>
        </w:tc>
        <w:tc>
          <w:tcPr>
            <w:tcW w:w="1170" w:type="dxa"/>
            <w:vAlign w:val="center"/>
          </w:tcPr>
          <w:p>
            <w:pPr>
              <w:jc w:val="center"/>
              <w:rPr>
                <w:rFonts w:ascii="仿宋_GB2312" w:eastAsia="仿宋_GB2312"/>
                <w:sz w:val="28"/>
                <w:szCs w:val="28"/>
              </w:rPr>
            </w:pPr>
          </w:p>
        </w:tc>
        <w:tc>
          <w:tcPr>
            <w:tcW w:w="960" w:type="dxa"/>
            <w:vAlign w:val="center"/>
          </w:tcPr>
          <w:p>
            <w:pPr>
              <w:jc w:val="center"/>
              <w:rPr>
                <w:rFonts w:ascii="仿宋_GB2312" w:eastAsia="仿宋_GB2312"/>
                <w:sz w:val="28"/>
                <w:szCs w:val="28"/>
              </w:rPr>
            </w:pPr>
          </w:p>
        </w:tc>
        <w:tc>
          <w:tcPr>
            <w:tcW w:w="1095" w:type="dxa"/>
            <w:vAlign w:val="center"/>
          </w:tcPr>
          <w:p>
            <w:pPr>
              <w:jc w:val="center"/>
              <w:rPr>
                <w:rFonts w:ascii="仿宋_GB2312" w:eastAsia="仿宋_GB2312"/>
                <w:sz w:val="28"/>
                <w:szCs w:val="28"/>
              </w:rPr>
            </w:pPr>
          </w:p>
        </w:tc>
        <w:tc>
          <w:tcPr>
            <w:tcW w:w="1410" w:type="dxa"/>
            <w:vAlign w:val="center"/>
          </w:tcPr>
          <w:p>
            <w:pPr>
              <w:jc w:val="center"/>
              <w:rPr>
                <w:rFonts w:ascii="仿宋_GB2312" w:eastAsia="仿宋_GB2312"/>
                <w:sz w:val="28"/>
                <w:szCs w:val="28"/>
              </w:rPr>
            </w:pPr>
          </w:p>
        </w:tc>
        <w:tc>
          <w:tcPr>
            <w:tcW w:w="1644" w:type="dxa"/>
            <w:vAlign w:val="center"/>
          </w:tcPr>
          <w:p>
            <w:pPr>
              <w:jc w:val="center"/>
              <w:rPr>
                <w:rFonts w:ascii="仿宋_GB2312" w:eastAsia="仿宋_GB2312"/>
                <w:sz w:val="28"/>
                <w:szCs w:val="28"/>
              </w:rPr>
            </w:pPr>
          </w:p>
        </w:tc>
        <w:tc>
          <w:tcPr>
            <w:tcW w:w="1416" w:type="dxa"/>
            <w:vAlign w:val="center"/>
          </w:tcPr>
          <w:p>
            <w:pPr>
              <w:jc w:val="center"/>
              <w:rPr>
                <w:rFonts w:ascii="仿宋_GB2312" w:eastAsia="仿宋_GB2312"/>
                <w:sz w:val="28"/>
                <w:szCs w:val="28"/>
              </w:rPr>
            </w:pPr>
          </w:p>
        </w:tc>
        <w:tc>
          <w:tcPr>
            <w:tcW w:w="1680" w:type="dxa"/>
            <w:vAlign w:val="center"/>
          </w:tcPr>
          <w:p>
            <w:pPr>
              <w:jc w:val="center"/>
              <w:rPr>
                <w:rFonts w:ascii="仿宋_GB2312" w:eastAsia="仿宋_GB2312"/>
                <w:sz w:val="28"/>
                <w:szCs w:val="28"/>
              </w:rPr>
            </w:pPr>
          </w:p>
        </w:tc>
        <w:tc>
          <w:tcPr>
            <w:tcW w:w="2565" w:type="dxa"/>
            <w:vAlign w:val="center"/>
          </w:tcPr>
          <w:p>
            <w:pPr>
              <w:jc w:val="center"/>
              <w:rPr>
                <w:rFonts w:ascii="仿宋_GB2312" w:eastAsia="仿宋_GB2312"/>
                <w:sz w:val="28"/>
                <w:szCs w:val="28"/>
              </w:rPr>
            </w:pPr>
          </w:p>
        </w:tc>
        <w:tc>
          <w:tcPr>
            <w:tcW w:w="1545" w:type="dxa"/>
            <w:vAlign w:val="center"/>
          </w:tcPr>
          <w:p>
            <w:pPr>
              <w:jc w:val="center"/>
              <w:rPr>
                <w:rFonts w:ascii="仿宋_GB2312" w:eastAsia="仿宋_GB2312"/>
                <w:sz w:val="28"/>
                <w:szCs w:val="28"/>
              </w:rPr>
            </w:pPr>
          </w:p>
        </w:tc>
      </w:tr>
    </w:tbl>
    <w:p>
      <w:pPr>
        <w:autoSpaceDE w:val="0"/>
        <w:autoSpaceDN w:val="0"/>
        <w:adjustRightInd w:val="0"/>
        <w:rPr>
          <w:rFonts w:ascii="宋体" w:hAnsi="宋体" w:cs="宋体"/>
          <w:b/>
          <w:kern w:val="0"/>
          <w:sz w:val="32"/>
          <w:szCs w:val="32"/>
        </w:rPr>
      </w:pPr>
    </w:p>
    <w:p>
      <w:pPr>
        <w:autoSpaceDE w:val="0"/>
        <w:autoSpaceDN w:val="0"/>
        <w:adjustRightInd w:val="0"/>
        <w:spacing w:line="300" w:lineRule="auto"/>
        <w:jc w:val="left"/>
        <w:rPr>
          <w:rFonts w:ascii="仿宋_GB2312" w:hAnsi="宋体" w:eastAsia="仿宋_GB2312" w:cs="宋体"/>
          <w:kern w:val="0"/>
          <w:sz w:val="32"/>
          <w:szCs w:val="32"/>
        </w:rPr>
      </w:pPr>
      <w:r>
        <w:rPr>
          <w:rFonts w:hint="eastAsia" w:ascii="仿宋_GB2312" w:hAnsi="宋体" w:eastAsia="仿宋_GB2312" w:cs="宋体"/>
          <w:kern w:val="0"/>
          <w:sz w:val="32"/>
          <w:szCs w:val="32"/>
        </w:rPr>
        <w:t>此表由各市科协、教育厅基教处填写上报</w:t>
      </w:r>
    </w:p>
    <w:p>
      <w:pPr>
        <w:autoSpaceDE w:val="0"/>
        <w:autoSpaceDN w:val="0"/>
        <w:adjustRightInd w:val="0"/>
        <w:spacing w:line="300" w:lineRule="auto"/>
        <w:jc w:val="left"/>
        <w:rPr>
          <w:rFonts w:ascii="仿宋_GB2312" w:hAnsi="宋体" w:eastAsia="仿宋_GB2312" w:cs="宋体"/>
          <w:kern w:val="0"/>
          <w:sz w:val="32"/>
          <w:szCs w:val="32"/>
        </w:rPr>
        <w:sectPr>
          <w:pgSz w:w="16838" w:h="11906" w:orient="landscape"/>
          <w:pgMar w:top="1800" w:right="1440" w:bottom="1800" w:left="1440" w:header="851" w:footer="992" w:gutter="0"/>
          <w:cols w:space="425" w:num="1"/>
          <w:docGrid w:type="lines" w:linePitch="312" w:charSpace="0"/>
        </w:sectPr>
      </w:pPr>
    </w:p>
    <w:p>
      <w:pPr>
        <w:autoSpaceDE w:val="0"/>
        <w:autoSpaceDN w:val="0"/>
        <w:adjustRightInd w:val="0"/>
        <w:spacing w:line="400" w:lineRule="exact"/>
        <w:rPr>
          <w:rFonts w:ascii="黑体" w:eastAsia="黑体"/>
          <w:sz w:val="32"/>
          <w:szCs w:val="32"/>
        </w:rPr>
      </w:pPr>
      <w:r>
        <w:rPr>
          <w:rFonts w:hint="eastAsia" w:ascii="黑体" w:eastAsia="黑体"/>
          <w:sz w:val="32"/>
          <w:szCs w:val="32"/>
        </w:rPr>
        <w:t>附件4</w:t>
      </w:r>
    </w:p>
    <w:tbl>
      <w:tblPr>
        <w:tblStyle w:val="7"/>
        <w:tblpPr w:leftFromText="180" w:rightFromText="180" w:vertAnchor="page" w:horzAnchor="page" w:tblpX="1813" w:tblpY="2472"/>
        <w:tblW w:w="834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31"/>
        <w:gridCol w:w="2256"/>
        <w:gridCol w:w="840"/>
        <w:gridCol w:w="1485"/>
        <w:gridCol w:w="1203"/>
        <w:gridCol w:w="13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0" w:hRule="atLeast"/>
        </w:trPr>
        <w:tc>
          <w:tcPr>
            <w:tcW w:w="1231" w:type="dxa"/>
            <w:vAlign w:val="center"/>
          </w:tcPr>
          <w:p>
            <w:pPr>
              <w:jc w:val="center"/>
              <w:rPr>
                <w:rFonts w:ascii="仿宋_GB2312" w:hAnsi="宋体" w:eastAsia="仿宋_GB2312"/>
                <w:b/>
                <w:sz w:val="28"/>
                <w:szCs w:val="28"/>
              </w:rPr>
            </w:pPr>
            <w:r>
              <w:rPr>
                <w:rFonts w:hint="eastAsia" w:ascii="仿宋_GB2312" w:hAnsi="宋体" w:eastAsia="仿宋_GB2312"/>
                <w:b/>
                <w:sz w:val="28"/>
                <w:szCs w:val="28"/>
              </w:rPr>
              <w:t>地 点</w:t>
            </w:r>
          </w:p>
        </w:tc>
        <w:tc>
          <w:tcPr>
            <w:tcW w:w="2256" w:type="dxa"/>
            <w:vAlign w:val="center"/>
          </w:tcPr>
          <w:p>
            <w:pPr>
              <w:jc w:val="center"/>
              <w:rPr>
                <w:rFonts w:ascii="仿宋_GB2312" w:hAnsi="宋体" w:eastAsia="仿宋_GB2312"/>
                <w:b/>
                <w:sz w:val="28"/>
                <w:szCs w:val="28"/>
              </w:rPr>
            </w:pPr>
            <w:r>
              <w:rPr>
                <w:rFonts w:hint="eastAsia" w:ascii="仿宋_GB2312" w:hAnsi="宋体" w:eastAsia="仿宋_GB2312"/>
                <w:b/>
                <w:sz w:val="28"/>
                <w:szCs w:val="28"/>
              </w:rPr>
              <w:t>营地学校</w:t>
            </w:r>
          </w:p>
        </w:tc>
        <w:tc>
          <w:tcPr>
            <w:tcW w:w="840" w:type="dxa"/>
            <w:vAlign w:val="center"/>
          </w:tcPr>
          <w:p>
            <w:pPr>
              <w:jc w:val="center"/>
              <w:rPr>
                <w:rFonts w:ascii="仿宋_GB2312" w:hAnsi="宋体" w:eastAsia="仿宋_GB2312"/>
                <w:b/>
                <w:sz w:val="28"/>
                <w:szCs w:val="28"/>
              </w:rPr>
            </w:pPr>
            <w:r>
              <w:rPr>
                <w:rFonts w:hint="eastAsia" w:ascii="仿宋_GB2312" w:hAnsi="宋体" w:eastAsia="仿宋_GB2312"/>
                <w:b/>
                <w:sz w:val="28"/>
                <w:szCs w:val="28"/>
              </w:rPr>
              <w:t>人数</w:t>
            </w:r>
          </w:p>
        </w:tc>
        <w:tc>
          <w:tcPr>
            <w:tcW w:w="1485" w:type="dxa"/>
            <w:vAlign w:val="center"/>
          </w:tcPr>
          <w:p>
            <w:pPr>
              <w:jc w:val="center"/>
              <w:rPr>
                <w:rFonts w:ascii="仿宋_GB2312" w:hAnsi="宋体" w:eastAsia="仿宋_GB2312"/>
                <w:b/>
                <w:sz w:val="28"/>
                <w:szCs w:val="28"/>
              </w:rPr>
            </w:pPr>
            <w:r>
              <w:rPr>
                <w:rFonts w:hint="eastAsia" w:ascii="仿宋_GB2312" w:hAnsi="宋体" w:eastAsia="仿宋_GB2312"/>
                <w:b/>
                <w:sz w:val="28"/>
                <w:szCs w:val="28"/>
              </w:rPr>
              <w:t>开闭营</w:t>
            </w:r>
          </w:p>
          <w:p>
            <w:pPr>
              <w:jc w:val="center"/>
              <w:rPr>
                <w:rFonts w:ascii="仿宋_GB2312" w:hAnsi="宋体" w:eastAsia="仿宋_GB2312"/>
                <w:b/>
                <w:sz w:val="28"/>
                <w:szCs w:val="28"/>
              </w:rPr>
            </w:pPr>
            <w:r>
              <w:rPr>
                <w:rFonts w:hint="eastAsia" w:ascii="仿宋_GB2312" w:hAnsi="宋体" w:eastAsia="仿宋_GB2312"/>
                <w:b/>
                <w:sz w:val="28"/>
                <w:szCs w:val="28"/>
              </w:rPr>
              <w:t>时  间</w:t>
            </w:r>
          </w:p>
        </w:tc>
        <w:tc>
          <w:tcPr>
            <w:tcW w:w="1203" w:type="dxa"/>
            <w:vAlign w:val="center"/>
          </w:tcPr>
          <w:p>
            <w:pPr>
              <w:jc w:val="center"/>
              <w:rPr>
                <w:rFonts w:ascii="仿宋_GB2312" w:hAnsi="宋体" w:eastAsia="仿宋_GB2312"/>
                <w:b/>
                <w:sz w:val="28"/>
                <w:szCs w:val="28"/>
              </w:rPr>
            </w:pPr>
            <w:r>
              <w:rPr>
                <w:rFonts w:hint="eastAsia" w:ascii="仿宋_GB2312" w:hAnsi="宋体" w:eastAsia="仿宋_GB2312"/>
                <w:b/>
                <w:sz w:val="28"/>
                <w:szCs w:val="28"/>
              </w:rPr>
              <w:t>专   业</w:t>
            </w:r>
          </w:p>
        </w:tc>
        <w:tc>
          <w:tcPr>
            <w:tcW w:w="1334" w:type="dxa"/>
            <w:vAlign w:val="center"/>
          </w:tcPr>
          <w:p>
            <w:pPr>
              <w:jc w:val="center"/>
              <w:rPr>
                <w:rFonts w:ascii="仿宋_GB2312" w:hAnsi="宋体" w:eastAsia="仿宋_GB2312"/>
                <w:b/>
                <w:sz w:val="28"/>
                <w:szCs w:val="28"/>
              </w:rPr>
            </w:pPr>
            <w:r>
              <w:rPr>
                <w:rFonts w:hint="eastAsia" w:ascii="仿宋_GB2312" w:hAnsi="宋体" w:eastAsia="仿宋_GB2312"/>
                <w:b/>
                <w:sz w:val="28"/>
                <w:szCs w:val="28"/>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exact"/>
        </w:trPr>
        <w:tc>
          <w:tcPr>
            <w:tcW w:w="1231" w:type="dxa"/>
            <w:vMerge w:val="restart"/>
            <w:vAlign w:val="center"/>
          </w:tcPr>
          <w:p>
            <w:pPr>
              <w:jc w:val="center"/>
              <w:rPr>
                <w:rFonts w:ascii="仿宋_GB2312" w:hAnsi="宋体" w:eastAsia="仿宋_GB2312"/>
                <w:sz w:val="24"/>
              </w:rPr>
            </w:pPr>
            <w:r>
              <w:rPr>
                <w:rFonts w:hint="eastAsia" w:ascii="仿宋_GB2312" w:hAnsi="宋体" w:eastAsia="仿宋_GB2312"/>
                <w:sz w:val="24"/>
              </w:rPr>
              <w:t>北京</w:t>
            </w:r>
          </w:p>
          <w:p>
            <w:pPr>
              <w:jc w:val="center"/>
              <w:rPr>
                <w:rFonts w:ascii="仿宋_GB2312" w:hAnsi="宋体" w:eastAsia="仿宋_GB2312"/>
                <w:sz w:val="24"/>
              </w:rPr>
            </w:pPr>
            <w:r>
              <w:rPr>
                <w:rFonts w:hint="eastAsia" w:ascii="仿宋_GB2312" w:hAnsi="宋体" w:eastAsia="仿宋_GB2312"/>
                <w:sz w:val="24"/>
              </w:rPr>
              <w:t>（</w:t>
            </w:r>
            <w:r>
              <w:rPr>
                <w:rFonts w:hint="eastAsia" w:ascii="仿宋_GB2312" w:hAnsi="宋体" w:eastAsia="仿宋_GB2312"/>
                <w:sz w:val="24"/>
                <w:lang w:val="en-US" w:eastAsia="zh-CN"/>
              </w:rPr>
              <w:t>60</w:t>
            </w:r>
            <w:r>
              <w:rPr>
                <w:rFonts w:hint="eastAsia" w:ascii="仿宋_GB2312" w:hAnsi="宋体" w:eastAsia="仿宋_GB2312"/>
                <w:sz w:val="24"/>
              </w:rPr>
              <w:t>人）</w:t>
            </w:r>
          </w:p>
        </w:tc>
        <w:tc>
          <w:tcPr>
            <w:tcW w:w="2256" w:type="dxa"/>
            <w:vAlign w:val="center"/>
          </w:tcPr>
          <w:p>
            <w:pPr>
              <w:jc w:val="center"/>
              <w:rPr>
                <w:rFonts w:ascii="仿宋_GB2312" w:hAnsi="宋体" w:eastAsia="仿宋_GB2312"/>
                <w:sz w:val="24"/>
              </w:rPr>
            </w:pPr>
            <w:r>
              <w:rPr>
                <w:rFonts w:hint="eastAsia" w:ascii="仿宋_GB2312" w:hAnsi="宋体" w:eastAsia="仿宋_GB2312"/>
                <w:sz w:val="24"/>
              </w:rPr>
              <w:t>清华大学</w:t>
            </w:r>
          </w:p>
        </w:tc>
        <w:tc>
          <w:tcPr>
            <w:tcW w:w="840" w:type="dxa"/>
            <w:vAlign w:val="center"/>
          </w:tcPr>
          <w:p>
            <w:pPr>
              <w:jc w:val="center"/>
              <w:rPr>
                <w:rFonts w:hint="eastAsia" w:ascii="仿宋_GB2312" w:hAnsi="宋体" w:eastAsia="仿宋_GB2312"/>
                <w:sz w:val="24"/>
                <w:lang w:eastAsia="zh-CN"/>
              </w:rPr>
            </w:pPr>
            <w:r>
              <w:rPr>
                <w:rFonts w:hint="eastAsia" w:ascii="仿宋_GB2312" w:hAnsi="宋体" w:eastAsia="仿宋_GB2312"/>
                <w:sz w:val="24"/>
              </w:rPr>
              <w:t>1</w:t>
            </w:r>
            <w:r>
              <w:rPr>
                <w:rFonts w:hint="eastAsia" w:ascii="仿宋_GB2312" w:hAnsi="宋体" w:eastAsia="仿宋_GB2312"/>
                <w:sz w:val="24"/>
                <w:lang w:val="en-US" w:eastAsia="zh-CN"/>
              </w:rPr>
              <w:t>5</w:t>
            </w:r>
            <w:r>
              <w:rPr>
                <w:rFonts w:hint="eastAsia" w:ascii="仿宋_GB2312" w:hAnsi="宋体" w:eastAsia="仿宋_GB2312"/>
                <w:sz w:val="24"/>
                <w:lang w:eastAsia="zh-CN"/>
              </w:rPr>
              <w:t>人</w:t>
            </w:r>
          </w:p>
        </w:tc>
        <w:tc>
          <w:tcPr>
            <w:tcW w:w="1485" w:type="dxa"/>
            <w:vAlign w:val="center"/>
          </w:tcPr>
          <w:p>
            <w:pPr>
              <w:jc w:val="center"/>
              <w:rPr>
                <w:rFonts w:hint="eastAsia" w:ascii="仿宋_GB2312" w:hAnsi="宋体" w:eastAsia="仿宋_GB2312"/>
                <w:sz w:val="24"/>
                <w:lang w:eastAsia="zh-CN"/>
              </w:rPr>
            </w:pPr>
            <w:r>
              <w:rPr>
                <w:rFonts w:hint="eastAsia" w:ascii="仿宋_GB2312" w:hAnsi="宋体" w:eastAsia="仿宋_GB2312"/>
                <w:sz w:val="24"/>
              </w:rPr>
              <w:t>7.</w:t>
            </w:r>
            <w:r>
              <w:rPr>
                <w:rFonts w:hint="eastAsia" w:ascii="仿宋_GB2312" w:hAnsi="宋体" w:eastAsia="仿宋_GB2312"/>
                <w:sz w:val="24"/>
                <w:lang w:val="en-US" w:eastAsia="zh-CN"/>
              </w:rPr>
              <w:t>15</w:t>
            </w:r>
            <w:r>
              <w:rPr>
                <w:rFonts w:hint="eastAsia" w:ascii="仿宋_GB2312" w:hAnsi="宋体" w:eastAsia="仿宋_GB2312"/>
                <w:sz w:val="24"/>
              </w:rPr>
              <w:t>-7.2</w:t>
            </w:r>
            <w:r>
              <w:rPr>
                <w:rFonts w:hint="eastAsia" w:ascii="仿宋_GB2312" w:hAnsi="宋体" w:eastAsia="仿宋_GB2312"/>
                <w:sz w:val="24"/>
                <w:lang w:val="en-US" w:eastAsia="zh-CN"/>
              </w:rPr>
              <w:t>1</w:t>
            </w:r>
          </w:p>
        </w:tc>
        <w:tc>
          <w:tcPr>
            <w:tcW w:w="1203" w:type="dxa"/>
            <w:vAlign w:val="center"/>
          </w:tcPr>
          <w:p>
            <w:pPr>
              <w:jc w:val="center"/>
              <w:rPr>
                <w:rFonts w:hint="eastAsia" w:ascii="仿宋_GB2312" w:hAnsi="宋体" w:eastAsia="仿宋_GB2312"/>
                <w:sz w:val="24"/>
                <w:lang w:eastAsia="zh-CN"/>
              </w:rPr>
            </w:pPr>
            <w:r>
              <w:rPr>
                <w:rFonts w:hint="eastAsia" w:ascii="仿宋_GB2312" w:hAnsi="宋体" w:eastAsia="仿宋_GB2312"/>
                <w:sz w:val="24"/>
                <w:lang w:eastAsia="zh-CN"/>
              </w:rPr>
              <w:t>人工智能</w:t>
            </w:r>
          </w:p>
        </w:tc>
        <w:tc>
          <w:tcPr>
            <w:tcW w:w="1334" w:type="dxa"/>
            <w:vAlign w:val="center"/>
          </w:tcPr>
          <w:p>
            <w:pPr>
              <w:jc w:val="center"/>
              <w:rPr>
                <w:rFonts w:ascii="仿宋_GB2312" w:hAnsi="宋体" w:eastAsia="仿宋_GB2312"/>
                <w:sz w:val="24"/>
              </w:rPr>
            </w:pPr>
            <w:r>
              <w:rPr>
                <w:rFonts w:hint="eastAsia" w:ascii="仿宋_GB2312" w:hAnsi="宋体" w:eastAsia="仿宋_GB2312"/>
                <w:sz w:val="24"/>
              </w:rPr>
              <w:t>专题营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exact"/>
        </w:trPr>
        <w:tc>
          <w:tcPr>
            <w:tcW w:w="1231" w:type="dxa"/>
            <w:vMerge w:val="continue"/>
            <w:vAlign w:val="center"/>
          </w:tcPr>
          <w:p>
            <w:pPr>
              <w:jc w:val="center"/>
              <w:rPr>
                <w:rFonts w:ascii="仿宋_GB2312" w:hAnsi="宋体" w:eastAsia="仿宋_GB2312"/>
                <w:sz w:val="24"/>
              </w:rPr>
            </w:pPr>
          </w:p>
        </w:tc>
        <w:tc>
          <w:tcPr>
            <w:tcW w:w="2256" w:type="dxa"/>
            <w:vAlign w:val="center"/>
          </w:tcPr>
          <w:p>
            <w:pPr>
              <w:jc w:val="center"/>
              <w:rPr>
                <w:rFonts w:ascii="仿宋_GB2312" w:hAnsi="宋体" w:eastAsia="仿宋_GB2312"/>
                <w:sz w:val="24"/>
              </w:rPr>
            </w:pPr>
            <w:r>
              <w:rPr>
                <w:rFonts w:hint="eastAsia" w:ascii="仿宋_GB2312" w:hAnsi="宋体" w:eastAsia="仿宋_GB2312"/>
                <w:sz w:val="24"/>
              </w:rPr>
              <w:t>北京师范大学</w:t>
            </w:r>
          </w:p>
        </w:tc>
        <w:tc>
          <w:tcPr>
            <w:tcW w:w="840" w:type="dxa"/>
            <w:vAlign w:val="center"/>
          </w:tcPr>
          <w:p>
            <w:pPr>
              <w:jc w:val="center"/>
              <w:rPr>
                <w:rFonts w:ascii="仿宋_GB2312" w:hAnsi="宋体" w:eastAsia="仿宋_GB2312"/>
                <w:sz w:val="24"/>
              </w:rPr>
            </w:pPr>
            <w:r>
              <w:rPr>
                <w:rFonts w:hint="eastAsia" w:ascii="仿宋_GB2312" w:hAnsi="宋体" w:eastAsia="仿宋_GB2312"/>
                <w:sz w:val="24"/>
                <w:lang w:val="en-US" w:eastAsia="zh-CN"/>
              </w:rPr>
              <w:t>15</w:t>
            </w:r>
            <w:r>
              <w:rPr>
                <w:rFonts w:hint="eastAsia" w:ascii="仿宋_GB2312" w:hAnsi="宋体" w:eastAsia="仿宋_GB2312"/>
                <w:sz w:val="24"/>
                <w:lang w:eastAsia="zh-CN"/>
              </w:rPr>
              <w:t>人</w:t>
            </w:r>
          </w:p>
        </w:tc>
        <w:tc>
          <w:tcPr>
            <w:tcW w:w="1485" w:type="dxa"/>
            <w:vAlign w:val="center"/>
          </w:tcPr>
          <w:p>
            <w:pPr>
              <w:jc w:val="center"/>
            </w:pPr>
            <w:r>
              <w:rPr>
                <w:rFonts w:hint="eastAsia" w:ascii="仿宋_GB2312" w:hAnsi="宋体" w:eastAsia="仿宋_GB2312"/>
                <w:sz w:val="24"/>
              </w:rPr>
              <w:t>7.</w:t>
            </w:r>
            <w:r>
              <w:rPr>
                <w:rFonts w:hint="eastAsia" w:ascii="仿宋_GB2312" w:hAnsi="宋体" w:eastAsia="仿宋_GB2312"/>
                <w:sz w:val="24"/>
                <w:lang w:val="en-US" w:eastAsia="zh-CN"/>
              </w:rPr>
              <w:t>15</w:t>
            </w:r>
            <w:r>
              <w:rPr>
                <w:rFonts w:hint="eastAsia" w:ascii="仿宋_GB2312" w:hAnsi="宋体" w:eastAsia="仿宋_GB2312"/>
                <w:sz w:val="24"/>
              </w:rPr>
              <w:t>-7.2</w:t>
            </w:r>
            <w:r>
              <w:rPr>
                <w:rFonts w:hint="eastAsia" w:ascii="仿宋_GB2312" w:hAnsi="宋体" w:eastAsia="仿宋_GB2312"/>
                <w:sz w:val="24"/>
                <w:lang w:val="en-US" w:eastAsia="zh-CN"/>
              </w:rPr>
              <w:t>1</w:t>
            </w:r>
          </w:p>
        </w:tc>
        <w:tc>
          <w:tcPr>
            <w:tcW w:w="1203" w:type="dxa"/>
            <w:vAlign w:val="center"/>
          </w:tcPr>
          <w:p>
            <w:pPr>
              <w:jc w:val="center"/>
              <w:rPr>
                <w:rFonts w:ascii="仿宋_GB2312" w:hAnsi="宋体" w:eastAsia="仿宋_GB2312"/>
                <w:sz w:val="24"/>
              </w:rPr>
            </w:pPr>
          </w:p>
        </w:tc>
        <w:tc>
          <w:tcPr>
            <w:tcW w:w="1334" w:type="dxa"/>
            <w:vAlign w:val="center"/>
          </w:tcPr>
          <w:p>
            <w:pPr>
              <w:jc w:val="center"/>
              <w:rPr>
                <w:rFonts w:ascii="仿宋_GB2312" w:hAnsi="宋体" w:eastAsia="仿宋_GB2312"/>
                <w:sz w:val="24"/>
              </w:rPr>
            </w:pPr>
            <w:r>
              <w:rPr>
                <w:rFonts w:hint="eastAsia" w:ascii="仿宋_GB2312" w:hAnsi="宋体" w:eastAsia="仿宋_GB2312"/>
                <w:sz w:val="24"/>
              </w:rPr>
              <w:t>常规营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exact"/>
        </w:trPr>
        <w:tc>
          <w:tcPr>
            <w:tcW w:w="1231" w:type="dxa"/>
            <w:vMerge w:val="continue"/>
            <w:vAlign w:val="center"/>
          </w:tcPr>
          <w:p>
            <w:pPr>
              <w:jc w:val="center"/>
              <w:rPr>
                <w:rFonts w:ascii="仿宋_GB2312" w:hAnsi="宋体" w:eastAsia="仿宋_GB2312"/>
                <w:sz w:val="24"/>
              </w:rPr>
            </w:pPr>
          </w:p>
        </w:tc>
        <w:tc>
          <w:tcPr>
            <w:tcW w:w="2256" w:type="dxa"/>
            <w:vAlign w:val="center"/>
          </w:tcPr>
          <w:p>
            <w:pPr>
              <w:jc w:val="center"/>
              <w:rPr>
                <w:rFonts w:hint="eastAsia" w:ascii="仿宋_GB2312" w:hAnsi="宋体" w:eastAsia="仿宋_GB2312"/>
                <w:sz w:val="24"/>
                <w:lang w:eastAsia="zh-CN"/>
              </w:rPr>
            </w:pPr>
            <w:r>
              <w:rPr>
                <w:rFonts w:hint="eastAsia" w:ascii="仿宋_GB2312" w:hAnsi="宋体" w:eastAsia="仿宋_GB2312"/>
                <w:sz w:val="24"/>
              </w:rPr>
              <w:t>北京</w:t>
            </w:r>
            <w:r>
              <w:rPr>
                <w:rFonts w:hint="eastAsia" w:ascii="仿宋_GB2312" w:hAnsi="宋体" w:eastAsia="仿宋_GB2312"/>
                <w:sz w:val="24"/>
                <w:lang w:eastAsia="zh-CN"/>
              </w:rPr>
              <w:t>交通大学</w:t>
            </w:r>
          </w:p>
        </w:tc>
        <w:tc>
          <w:tcPr>
            <w:tcW w:w="840" w:type="dxa"/>
            <w:vAlign w:val="center"/>
          </w:tcPr>
          <w:p>
            <w:pPr>
              <w:jc w:val="center"/>
              <w:rPr>
                <w:rFonts w:ascii="仿宋_GB2312" w:hAnsi="宋体" w:eastAsia="仿宋_GB2312"/>
                <w:sz w:val="24"/>
              </w:rPr>
            </w:pPr>
            <w:r>
              <w:rPr>
                <w:rFonts w:hint="eastAsia" w:ascii="仿宋_GB2312" w:hAnsi="宋体" w:eastAsia="仿宋_GB2312"/>
                <w:sz w:val="24"/>
                <w:lang w:val="en-US" w:eastAsia="zh-CN"/>
              </w:rPr>
              <w:t>15</w:t>
            </w:r>
            <w:r>
              <w:rPr>
                <w:rFonts w:hint="eastAsia" w:ascii="仿宋_GB2312" w:hAnsi="宋体" w:eastAsia="仿宋_GB2312"/>
                <w:sz w:val="24"/>
                <w:lang w:eastAsia="zh-CN"/>
              </w:rPr>
              <w:t>人</w:t>
            </w:r>
          </w:p>
        </w:tc>
        <w:tc>
          <w:tcPr>
            <w:tcW w:w="1485" w:type="dxa"/>
            <w:vAlign w:val="center"/>
          </w:tcPr>
          <w:p>
            <w:pPr>
              <w:jc w:val="center"/>
            </w:pPr>
            <w:r>
              <w:rPr>
                <w:rFonts w:hint="eastAsia" w:ascii="仿宋_GB2312" w:hAnsi="宋体" w:eastAsia="仿宋_GB2312"/>
                <w:sz w:val="24"/>
              </w:rPr>
              <w:t>7.</w:t>
            </w:r>
            <w:r>
              <w:rPr>
                <w:rFonts w:hint="eastAsia" w:ascii="仿宋_GB2312" w:hAnsi="宋体" w:eastAsia="仿宋_GB2312"/>
                <w:sz w:val="24"/>
                <w:lang w:val="en-US" w:eastAsia="zh-CN"/>
              </w:rPr>
              <w:t>15</w:t>
            </w:r>
            <w:r>
              <w:rPr>
                <w:rFonts w:hint="eastAsia" w:ascii="仿宋_GB2312" w:hAnsi="宋体" w:eastAsia="仿宋_GB2312"/>
                <w:sz w:val="24"/>
              </w:rPr>
              <w:t>-7.2</w:t>
            </w:r>
            <w:r>
              <w:rPr>
                <w:rFonts w:hint="eastAsia" w:ascii="仿宋_GB2312" w:hAnsi="宋体" w:eastAsia="仿宋_GB2312"/>
                <w:sz w:val="24"/>
                <w:lang w:val="en-US" w:eastAsia="zh-CN"/>
              </w:rPr>
              <w:t>1</w:t>
            </w:r>
          </w:p>
        </w:tc>
        <w:tc>
          <w:tcPr>
            <w:tcW w:w="1203" w:type="dxa"/>
            <w:vAlign w:val="center"/>
          </w:tcPr>
          <w:p>
            <w:pPr>
              <w:jc w:val="center"/>
              <w:rPr>
                <w:rFonts w:ascii="仿宋_GB2312" w:hAnsi="宋体" w:eastAsia="仿宋_GB2312"/>
                <w:sz w:val="24"/>
              </w:rPr>
            </w:pPr>
          </w:p>
        </w:tc>
        <w:tc>
          <w:tcPr>
            <w:tcW w:w="1334" w:type="dxa"/>
            <w:vAlign w:val="center"/>
          </w:tcPr>
          <w:p>
            <w:pPr>
              <w:jc w:val="center"/>
              <w:rPr>
                <w:rFonts w:ascii="仿宋_GB2312" w:hAnsi="宋体" w:eastAsia="仿宋_GB2312"/>
                <w:sz w:val="24"/>
              </w:rPr>
            </w:pPr>
            <w:r>
              <w:rPr>
                <w:rFonts w:hint="eastAsia" w:ascii="仿宋_GB2312" w:hAnsi="宋体" w:eastAsia="仿宋_GB2312"/>
                <w:sz w:val="24"/>
              </w:rPr>
              <w:t>常规营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exact"/>
        </w:trPr>
        <w:tc>
          <w:tcPr>
            <w:tcW w:w="1231" w:type="dxa"/>
            <w:vMerge w:val="continue"/>
            <w:tcBorders>
              <w:bottom w:val="single" w:color="auto" w:sz="4" w:space="0"/>
            </w:tcBorders>
            <w:vAlign w:val="center"/>
          </w:tcPr>
          <w:p>
            <w:pPr>
              <w:jc w:val="center"/>
              <w:rPr>
                <w:rFonts w:ascii="仿宋_GB2312" w:hAnsi="宋体" w:eastAsia="仿宋_GB2312"/>
                <w:sz w:val="24"/>
              </w:rPr>
            </w:pPr>
          </w:p>
        </w:tc>
        <w:tc>
          <w:tcPr>
            <w:tcW w:w="2256" w:type="dxa"/>
            <w:vAlign w:val="center"/>
          </w:tcPr>
          <w:p>
            <w:pPr>
              <w:jc w:val="center"/>
              <w:rPr>
                <w:rFonts w:hint="eastAsia" w:ascii="仿宋_GB2312" w:hAnsi="宋体" w:eastAsia="仿宋_GB2312"/>
                <w:sz w:val="24"/>
                <w:lang w:eastAsia="zh-CN"/>
              </w:rPr>
            </w:pPr>
            <w:r>
              <w:rPr>
                <w:rFonts w:hint="eastAsia" w:ascii="仿宋_GB2312" w:hAnsi="宋体" w:eastAsia="仿宋_GB2312"/>
                <w:sz w:val="24"/>
                <w:lang w:eastAsia="zh-CN"/>
              </w:rPr>
              <w:t>北京化工大学</w:t>
            </w:r>
          </w:p>
        </w:tc>
        <w:tc>
          <w:tcPr>
            <w:tcW w:w="840" w:type="dxa"/>
            <w:vAlign w:val="center"/>
          </w:tcPr>
          <w:p>
            <w:pPr>
              <w:jc w:val="center"/>
              <w:rPr>
                <w:rFonts w:hint="eastAsia" w:ascii="仿宋_GB2312" w:hAnsi="宋体" w:eastAsia="仿宋_GB2312"/>
                <w:sz w:val="24"/>
              </w:rPr>
            </w:pPr>
            <w:r>
              <w:rPr>
                <w:rFonts w:hint="eastAsia" w:ascii="仿宋_GB2312" w:hAnsi="宋体" w:eastAsia="仿宋_GB2312"/>
                <w:sz w:val="24"/>
                <w:lang w:val="en-US" w:eastAsia="zh-CN"/>
              </w:rPr>
              <w:t>15</w:t>
            </w:r>
            <w:r>
              <w:rPr>
                <w:rFonts w:hint="eastAsia" w:ascii="仿宋_GB2312" w:hAnsi="宋体" w:eastAsia="仿宋_GB2312"/>
                <w:sz w:val="24"/>
                <w:lang w:eastAsia="zh-CN"/>
              </w:rPr>
              <w:t>人</w:t>
            </w:r>
          </w:p>
        </w:tc>
        <w:tc>
          <w:tcPr>
            <w:tcW w:w="1485" w:type="dxa"/>
            <w:vAlign w:val="center"/>
          </w:tcPr>
          <w:p>
            <w:pPr>
              <w:jc w:val="center"/>
              <w:rPr>
                <w:rFonts w:hint="eastAsia" w:ascii="仿宋_GB2312" w:hAnsi="宋体" w:eastAsia="仿宋_GB2312"/>
                <w:sz w:val="24"/>
              </w:rPr>
            </w:pPr>
            <w:r>
              <w:rPr>
                <w:rFonts w:hint="eastAsia" w:ascii="仿宋_GB2312" w:hAnsi="宋体" w:eastAsia="仿宋_GB2312"/>
                <w:sz w:val="24"/>
              </w:rPr>
              <w:t>7.</w:t>
            </w:r>
            <w:r>
              <w:rPr>
                <w:rFonts w:hint="eastAsia" w:ascii="仿宋_GB2312" w:hAnsi="宋体" w:eastAsia="仿宋_GB2312"/>
                <w:sz w:val="24"/>
                <w:lang w:val="en-US" w:eastAsia="zh-CN"/>
              </w:rPr>
              <w:t>15</w:t>
            </w:r>
            <w:r>
              <w:rPr>
                <w:rFonts w:hint="eastAsia" w:ascii="仿宋_GB2312" w:hAnsi="宋体" w:eastAsia="仿宋_GB2312"/>
                <w:sz w:val="24"/>
              </w:rPr>
              <w:t>-7.2</w:t>
            </w:r>
            <w:r>
              <w:rPr>
                <w:rFonts w:hint="eastAsia" w:ascii="仿宋_GB2312" w:hAnsi="宋体" w:eastAsia="仿宋_GB2312"/>
                <w:sz w:val="24"/>
                <w:lang w:val="en-US" w:eastAsia="zh-CN"/>
              </w:rPr>
              <w:t>1</w:t>
            </w:r>
          </w:p>
        </w:tc>
        <w:tc>
          <w:tcPr>
            <w:tcW w:w="1203" w:type="dxa"/>
            <w:vAlign w:val="center"/>
          </w:tcPr>
          <w:p>
            <w:pPr>
              <w:jc w:val="center"/>
              <w:rPr>
                <w:rFonts w:ascii="仿宋_GB2312" w:hAnsi="宋体" w:eastAsia="仿宋_GB2312"/>
                <w:sz w:val="24"/>
              </w:rPr>
            </w:pPr>
          </w:p>
        </w:tc>
        <w:tc>
          <w:tcPr>
            <w:tcW w:w="1334" w:type="dxa"/>
            <w:vAlign w:val="center"/>
          </w:tcPr>
          <w:p>
            <w:pPr>
              <w:jc w:val="center"/>
              <w:rPr>
                <w:rFonts w:hint="eastAsia" w:ascii="仿宋_GB2312" w:hAnsi="宋体" w:eastAsia="仿宋_GB2312"/>
                <w:sz w:val="24"/>
              </w:rPr>
            </w:pPr>
            <w:r>
              <w:rPr>
                <w:rFonts w:hint="eastAsia" w:ascii="仿宋_GB2312" w:hAnsi="宋体" w:eastAsia="仿宋_GB2312"/>
                <w:sz w:val="24"/>
              </w:rPr>
              <w:t>常规营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0" w:hRule="exact"/>
        </w:trPr>
        <w:tc>
          <w:tcPr>
            <w:tcW w:w="1231" w:type="dxa"/>
            <w:vMerge w:val="restart"/>
            <w:tcBorders>
              <w:top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江苏</w:t>
            </w:r>
          </w:p>
          <w:p>
            <w:pPr>
              <w:jc w:val="center"/>
              <w:rPr>
                <w:rFonts w:ascii="仿宋_GB2312" w:hAnsi="宋体" w:eastAsia="仿宋_GB2312"/>
                <w:sz w:val="24"/>
              </w:rPr>
            </w:pPr>
            <w:r>
              <w:rPr>
                <w:rFonts w:hint="eastAsia" w:ascii="仿宋_GB2312" w:hAnsi="宋体" w:eastAsia="仿宋_GB2312"/>
                <w:sz w:val="24"/>
              </w:rPr>
              <w:t>（</w:t>
            </w:r>
            <w:r>
              <w:rPr>
                <w:rFonts w:hint="eastAsia" w:ascii="仿宋_GB2312" w:hAnsi="宋体" w:eastAsia="仿宋_GB2312"/>
                <w:sz w:val="24"/>
                <w:lang w:val="en-US" w:eastAsia="zh-CN"/>
              </w:rPr>
              <w:t>30</w:t>
            </w:r>
            <w:r>
              <w:rPr>
                <w:rFonts w:hint="eastAsia" w:ascii="仿宋_GB2312" w:hAnsi="宋体" w:eastAsia="仿宋_GB2312"/>
                <w:sz w:val="24"/>
              </w:rPr>
              <w:t>人）</w:t>
            </w:r>
          </w:p>
        </w:tc>
        <w:tc>
          <w:tcPr>
            <w:tcW w:w="2256" w:type="dxa"/>
            <w:vAlign w:val="center"/>
          </w:tcPr>
          <w:p>
            <w:pPr>
              <w:jc w:val="center"/>
              <w:rPr>
                <w:rFonts w:ascii="仿宋_GB2312" w:hAnsi="宋体" w:eastAsia="仿宋_GB2312"/>
                <w:sz w:val="24"/>
              </w:rPr>
            </w:pPr>
            <w:r>
              <w:rPr>
                <w:rFonts w:hint="eastAsia" w:ascii="仿宋_GB2312" w:hAnsi="宋体" w:eastAsia="仿宋_GB2312"/>
                <w:sz w:val="24"/>
              </w:rPr>
              <w:t>东南大学</w:t>
            </w:r>
          </w:p>
        </w:tc>
        <w:tc>
          <w:tcPr>
            <w:tcW w:w="840" w:type="dxa"/>
            <w:vAlign w:val="center"/>
          </w:tcPr>
          <w:p>
            <w:pPr>
              <w:jc w:val="center"/>
              <w:rPr>
                <w:rFonts w:ascii="仿宋_GB2312" w:hAnsi="宋体" w:eastAsia="仿宋_GB2312"/>
                <w:sz w:val="24"/>
              </w:rPr>
            </w:pPr>
            <w:r>
              <w:rPr>
                <w:rFonts w:hint="eastAsia" w:ascii="仿宋_GB2312" w:hAnsi="宋体" w:eastAsia="仿宋_GB2312"/>
                <w:sz w:val="24"/>
                <w:lang w:val="en-US" w:eastAsia="zh-CN"/>
              </w:rPr>
              <w:t>15</w:t>
            </w:r>
            <w:r>
              <w:rPr>
                <w:rFonts w:hint="eastAsia" w:ascii="仿宋_GB2312" w:hAnsi="宋体" w:eastAsia="仿宋_GB2312"/>
                <w:sz w:val="24"/>
                <w:lang w:eastAsia="zh-CN"/>
              </w:rPr>
              <w:t>人</w:t>
            </w:r>
          </w:p>
        </w:tc>
        <w:tc>
          <w:tcPr>
            <w:tcW w:w="1485" w:type="dxa"/>
            <w:vAlign w:val="center"/>
          </w:tcPr>
          <w:p>
            <w:pPr>
              <w:jc w:val="center"/>
              <w:rPr>
                <w:rFonts w:hint="eastAsia" w:ascii="仿宋_GB2312" w:hAnsi="宋体" w:eastAsia="仿宋_GB2312"/>
                <w:sz w:val="24"/>
                <w:lang w:eastAsia="zh-CN"/>
              </w:rPr>
            </w:pPr>
            <w:r>
              <w:rPr>
                <w:rFonts w:hint="eastAsia" w:ascii="仿宋_GB2312" w:hAnsi="宋体" w:eastAsia="仿宋_GB2312"/>
                <w:sz w:val="24"/>
              </w:rPr>
              <w:t>7.1</w:t>
            </w:r>
            <w:r>
              <w:rPr>
                <w:rFonts w:hint="eastAsia" w:ascii="仿宋_GB2312" w:hAnsi="宋体" w:eastAsia="仿宋_GB2312"/>
                <w:sz w:val="24"/>
                <w:lang w:val="en-US" w:eastAsia="zh-CN"/>
              </w:rPr>
              <w:t>0</w:t>
            </w:r>
            <w:r>
              <w:rPr>
                <w:rFonts w:hint="eastAsia" w:ascii="仿宋_GB2312" w:hAnsi="宋体" w:eastAsia="仿宋_GB2312"/>
                <w:sz w:val="24"/>
              </w:rPr>
              <w:t>-7.1</w:t>
            </w:r>
            <w:r>
              <w:rPr>
                <w:rFonts w:hint="eastAsia" w:ascii="仿宋_GB2312" w:hAnsi="宋体" w:eastAsia="仿宋_GB2312"/>
                <w:sz w:val="24"/>
                <w:lang w:val="en-US" w:eastAsia="zh-CN"/>
              </w:rPr>
              <w:t>6</w:t>
            </w:r>
          </w:p>
        </w:tc>
        <w:tc>
          <w:tcPr>
            <w:tcW w:w="1203" w:type="dxa"/>
            <w:vAlign w:val="center"/>
          </w:tcPr>
          <w:p>
            <w:pPr>
              <w:jc w:val="center"/>
              <w:rPr>
                <w:rFonts w:ascii="仿宋_GB2312" w:hAnsi="宋体" w:eastAsia="仿宋_GB2312"/>
                <w:sz w:val="24"/>
              </w:rPr>
            </w:pPr>
          </w:p>
        </w:tc>
        <w:tc>
          <w:tcPr>
            <w:tcW w:w="1334" w:type="dxa"/>
            <w:vAlign w:val="center"/>
          </w:tcPr>
          <w:p>
            <w:pPr>
              <w:jc w:val="center"/>
              <w:rPr>
                <w:rFonts w:ascii="仿宋_GB2312" w:hAnsi="宋体" w:eastAsia="仿宋_GB2312"/>
                <w:sz w:val="24"/>
              </w:rPr>
            </w:pPr>
            <w:r>
              <w:rPr>
                <w:rFonts w:hint="eastAsia" w:ascii="仿宋_GB2312" w:hAnsi="宋体" w:eastAsia="仿宋_GB2312"/>
                <w:sz w:val="24"/>
              </w:rPr>
              <w:t>常规营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exact"/>
        </w:trPr>
        <w:tc>
          <w:tcPr>
            <w:tcW w:w="1231" w:type="dxa"/>
            <w:vMerge w:val="continue"/>
            <w:vAlign w:val="center"/>
          </w:tcPr>
          <w:p>
            <w:pPr>
              <w:jc w:val="center"/>
              <w:rPr>
                <w:rFonts w:ascii="仿宋_GB2312" w:hAnsi="宋体" w:eastAsia="仿宋_GB2312"/>
                <w:sz w:val="24"/>
              </w:rPr>
            </w:pPr>
          </w:p>
        </w:tc>
        <w:tc>
          <w:tcPr>
            <w:tcW w:w="2256" w:type="dxa"/>
            <w:vAlign w:val="center"/>
          </w:tcPr>
          <w:p>
            <w:pPr>
              <w:jc w:val="center"/>
              <w:rPr>
                <w:rFonts w:ascii="仿宋_GB2312" w:hAnsi="宋体" w:eastAsia="仿宋_GB2312"/>
                <w:sz w:val="24"/>
              </w:rPr>
            </w:pPr>
            <w:r>
              <w:rPr>
                <w:rFonts w:hint="eastAsia" w:ascii="仿宋_GB2312" w:hAnsi="宋体" w:eastAsia="仿宋_GB2312"/>
                <w:sz w:val="24"/>
              </w:rPr>
              <w:t>南京航空航天大学</w:t>
            </w:r>
          </w:p>
        </w:tc>
        <w:tc>
          <w:tcPr>
            <w:tcW w:w="840" w:type="dxa"/>
            <w:vAlign w:val="center"/>
          </w:tcPr>
          <w:p>
            <w:pPr>
              <w:jc w:val="center"/>
              <w:rPr>
                <w:rFonts w:ascii="仿宋_GB2312" w:hAnsi="宋体" w:eastAsia="仿宋_GB2312"/>
                <w:sz w:val="24"/>
              </w:rPr>
            </w:pPr>
            <w:r>
              <w:rPr>
                <w:rFonts w:hint="eastAsia" w:ascii="仿宋_GB2312" w:hAnsi="宋体" w:eastAsia="仿宋_GB2312"/>
                <w:sz w:val="24"/>
                <w:lang w:val="en-US" w:eastAsia="zh-CN"/>
              </w:rPr>
              <w:t>15</w:t>
            </w:r>
            <w:r>
              <w:rPr>
                <w:rFonts w:hint="eastAsia" w:ascii="仿宋_GB2312" w:hAnsi="宋体" w:eastAsia="仿宋_GB2312"/>
                <w:sz w:val="24"/>
                <w:lang w:eastAsia="zh-CN"/>
              </w:rPr>
              <w:t>人</w:t>
            </w:r>
          </w:p>
        </w:tc>
        <w:tc>
          <w:tcPr>
            <w:tcW w:w="1485" w:type="dxa"/>
            <w:vAlign w:val="center"/>
          </w:tcPr>
          <w:p>
            <w:pPr>
              <w:jc w:val="center"/>
            </w:pPr>
            <w:r>
              <w:rPr>
                <w:rFonts w:hint="eastAsia" w:ascii="仿宋_GB2312" w:hAnsi="宋体" w:eastAsia="仿宋_GB2312"/>
                <w:sz w:val="24"/>
              </w:rPr>
              <w:t>7.1</w:t>
            </w:r>
            <w:r>
              <w:rPr>
                <w:rFonts w:hint="eastAsia" w:ascii="仿宋_GB2312" w:hAnsi="宋体" w:eastAsia="仿宋_GB2312"/>
                <w:sz w:val="24"/>
                <w:lang w:val="en-US" w:eastAsia="zh-CN"/>
              </w:rPr>
              <w:t>0</w:t>
            </w:r>
            <w:r>
              <w:rPr>
                <w:rFonts w:hint="eastAsia" w:ascii="仿宋_GB2312" w:hAnsi="宋体" w:eastAsia="仿宋_GB2312"/>
                <w:sz w:val="24"/>
              </w:rPr>
              <w:t>-7.1</w:t>
            </w:r>
            <w:r>
              <w:rPr>
                <w:rFonts w:hint="eastAsia" w:ascii="仿宋_GB2312" w:hAnsi="宋体" w:eastAsia="仿宋_GB2312"/>
                <w:sz w:val="24"/>
                <w:lang w:val="en-US" w:eastAsia="zh-CN"/>
              </w:rPr>
              <w:t>6</w:t>
            </w:r>
          </w:p>
        </w:tc>
        <w:tc>
          <w:tcPr>
            <w:tcW w:w="1203" w:type="dxa"/>
            <w:vAlign w:val="center"/>
          </w:tcPr>
          <w:p>
            <w:pPr>
              <w:jc w:val="center"/>
              <w:rPr>
                <w:rFonts w:ascii="仿宋_GB2312" w:hAnsi="宋体" w:eastAsia="仿宋_GB2312"/>
                <w:sz w:val="24"/>
              </w:rPr>
            </w:pPr>
          </w:p>
        </w:tc>
        <w:tc>
          <w:tcPr>
            <w:tcW w:w="1334" w:type="dxa"/>
            <w:vAlign w:val="center"/>
          </w:tcPr>
          <w:p>
            <w:pPr>
              <w:jc w:val="center"/>
              <w:rPr>
                <w:rFonts w:ascii="仿宋_GB2312" w:hAnsi="宋体" w:eastAsia="仿宋_GB2312"/>
                <w:sz w:val="24"/>
              </w:rPr>
            </w:pPr>
            <w:r>
              <w:rPr>
                <w:rFonts w:hint="eastAsia" w:ascii="仿宋_GB2312" w:hAnsi="宋体" w:eastAsia="仿宋_GB2312"/>
                <w:sz w:val="24"/>
              </w:rPr>
              <w:t>常规营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exact"/>
        </w:trPr>
        <w:tc>
          <w:tcPr>
            <w:tcW w:w="1231" w:type="dxa"/>
            <w:vMerge w:val="restart"/>
            <w:tcBorders>
              <w:top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陕西</w:t>
            </w:r>
          </w:p>
          <w:p>
            <w:pPr>
              <w:jc w:val="center"/>
              <w:rPr>
                <w:rFonts w:ascii="仿宋_GB2312" w:hAnsi="宋体" w:eastAsia="仿宋_GB2312"/>
                <w:sz w:val="24"/>
              </w:rPr>
            </w:pPr>
            <w:r>
              <w:rPr>
                <w:rFonts w:hint="eastAsia" w:ascii="仿宋_GB2312" w:hAnsi="宋体" w:eastAsia="仿宋_GB2312"/>
                <w:sz w:val="24"/>
              </w:rPr>
              <w:t>（</w:t>
            </w:r>
            <w:r>
              <w:rPr>
                <w:rFonts w:hint="eastAsia" w:ascii="仿宋_GB2312" w:hAnsi="宋体" w:eastAsia="仿宋_GB2312"/>
                <w:sz w:val="24"/>
                <w:lang w:val="en-US" w:eastAsia="zh-CN"/>
              </w:rPr>
              <w:t>30</w:t>
            </w:r>
            <w:r>
              <w:rPr>
                <w:rFonts w:hint="eastAsia" w:ascii="仿宋_GB2312" w:hAnsi="宋体" w:eastAsia="仿宋_GB2312"/>
                <w:sz w:val="24"/>
              </w:rPr>
              <w:t>人）</w:t>
            </w:r>
          </w:p>
        </w:tc>
        <w:tc>
          <w:tcPr>
            <w:tcW w:w="2256" w:type="dxa"/>
            <w:vAlign w:val="center"/>
          </w:tcPr>
          <w:p>
            <w:pPr>
              <w:jc w:val="center"/>
              <w:rPr>
                <w:rFonts w:ascii="仿宋_GB2312" w:hAnsi="宋体" w:eastAsia="仿宋_GB2312"/>
                <w:sz w:val="24"/>
              </w:rPr>
            </w:pPr>
            <w:r>
              <w:rPr>
                <w:rFonts w:hint="eastAsia" w:ascii="仿宋_GB2312" w:hAnsi="宋体" w:eastAsia="仿宋_GB2312"/>
                <w:sz w:val="24"/>
              </w:rPr>
              <w:t>西安</w:t>
            </w:r>
            <w:r>
              <w:rPr>
                <w:rFonts w:hint="eastAsia" w:ascii="仿宋_GB2312" w:hAnsi="宋体" w:eastAsia="仿宋_GB2312"/>
                <w:sz w:val="24"/>
                <w:lang w:eastAsia="zh-CN"/>
              </w:rPr>
              <w:t>交通</w:t>
            </w:r>
            <w:r>
              <w:rPr>
                <w:rFonts w:hint="eastAsia" w:ascii="仿宋_GB2312" w:hAnsi="宋体" w:eastAsia="仿宋_GB2312"/>
                <w:sz w:val="24"/>
              </w:rPr>
              <w:t>大学</w:t>
            </w:r>
          </w:p>
        </w:tc>
        <w:tc>
          <w:tcPr>
            <w:tcW w:w="840" w:type="dxa"/>
            <w:vAlign w:val="center"/>
          </w:tcPr>
          <w:p>
            <w:pPr>
              <w:jc w:val="center"/>
              <w:rPr>
                <w:rFonts w:ascii="仿宋_GB2312" w:hAnsi="宋体" w:eastAsia="仿宋_GB2312"/>
                <w:sz w:val="24"/>
              </w:rPr>
            </w:pPr>
            <w:r>
              <w:rPr>
                <w:rFonts w:hint="eastAsia" w:ascii="仿宋_GB2312" w:hAnsi="宋体" w:eastAsia="仿宋_GB2312"/>
                <w:sz w:val="24"/>
                <w:lang w:val="en-US" w:eastAsia="zh-CN"/>
              </w:rPr>
              <w:t>15</w:t>
            </w:r>
            <w:r>
              <w:rPr>
                <w:rFonts w:hint="eastAsia" w:ascii="仿宋_GB2312" w:hAnsi="宋体" w:eastAsia="仿宋_GB2312"/>
                <w:sz w:val="24"/>
                <w:lang w:eastAsia="zh-CN"/>
              </w:rPr>
              <w:t>人</w:t>
            </w:r>
          </w:p>
        </w:tc>
        <w:tc>
          <w:tcPr>
            <w:tcW w:w="1485" w:type="dxa"/>
            <w:vAlign w:val="center"/>
          </w:tcPr>
          <w:p>
            <w:pPr>
              <w:jc w:val="center"/>
              <w:rPr>
                <w:rFonts w:hint="eastAsia" w:ascii="仿宋_GB2312" w:hAnsi="宋体" w:eastAsia="仿宋_GB2312"/>
                <w:sz w:val="24"/>
                <w:lang w:eastAsia="zh-CN"/>
              </w:rPr>
            </w:pPr>
            <w:r>
              <w:rPr>
                <w:rFonts w:hint="eastAsia" w:ascii="仿宋_GB2312" w:hAnsi="宋体" w:eastAsia="仿宋_GB2312"/>
                <w:sz w:val="24"/>
                <w:lang w:val="en-US" w:eastAsia="zh-CN"/>
              </w:rPr>
              <w:t>7.15-7.21</w:t>
            </w:r>
          </w:p>
        </w:tc>
        <w:tc>
          <w:tcPr>
            <w:tcW w:w="1203" w:type="dxa"/>
            <w:vAlign w:val="center"/>
          </w:tcPr>
          <w:p>
            <w:pPr>
              <w:jc w:val="center"/>
              <w:rPr>
                <w:rFonts w:ascii="仿宋_GB2312" w:hAnsi="宋体" w:eastAsia="仿宋_GB2312"/>
                <w:sz w:val="24"/>
              </w:rPr>
            </w:pPr>
          </w:p>
        </w:tc>
        <w:tc>
          <w:tcPr>
            <w:tcW w:w="1334" w:type="dxa"/>
            <w:vAlign w:val="center"/>
          </w:tcPr>
          <w:p>
            <w:pPr>
              <w:jc w:val="center"/>
              <w:rPr>
                <w:rFonts w:ascii="仿宋_GB2312" w:hAnsi="宋体" w:eastAsia="仿宋_GB2312"/>
                <w:sz w:val="24"/>
              </w:rPr>
            </w:pPr>
            <w:r>
              <w:rPr>
                <w:rFonts w:hint="eastAsia" w:ascii="仿宋_GB2312" w:hAnsi="宋体" w:eastAsia="仿宋_GB2312"/>
                <w:sz w:val="24"/>
              </w:rPr>
              <w:t>常规营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exact"/>
        </w:trPr>
        <w:tc>
          <w:tcPr>
            <w:tcW w:w="1231" w:type="dxa"/>
            <w:vMerge w:val="continue"/>
            <w:vAlign w:val="top"/>
          </w:tcPr>
          <w:p>
            <w:pPr>
              <w:jc w:val="left"/>
              <w:rPr>
                <w:rFonts w:hint="eastAsia" w:ascii="仿宋_GB2312" w:hAnsi="宋体" w:eastAsia="仿宋_GB2312"/>
                <w:sz w:val="24"/>
              </w:rPr>
            </w:pPr>
          </w:p>
        </w:tc>
        <w:tc>
          <w:tcPr>
            <w:tcW w:w="2256" w:type="dxa"/>
            <w:vAlign w:val="center"/>
          </w:tcPr>
          <w:p>
            <w:pPr>
              <w:jc w:val="center"/>
              <w:rPr>
                <w:rFonts w:hint="eastAsia" w:ascii="仿宋_GB2312" w:hAnsi="宋体" w:eastAsia="仿宋_GB2312"/>
                <w:sz w:val="24"/>
                <w:lang w:eastAsia="zh-CN"/>
              </w:rPr>
            </w:pPr>
            <w:r>
              <w:rPr>
                <w:rFonts w:hint="eastAsia" w:ascii="仿宋_GB2312" w:hAnsi="宋体" w:eastAsia="仿宋_GB2312"/>
                <w:sz w:val="24"/>
                <w:lang w:eastAsia="zh-CN"/>
              </w:rPr>
              <w:t>中科院西安分院</w:t>
            </w:r>
          </w:p>
        </w:tc>
        <w:tc>
          <w:tcPr>
            <w:tcW w:w="840" w:type="dxa"/>
            <w:vAlign w:val="center"/>
          </w:tcPr>
          <w:p>
            <w:pPr>
              <w:jc w:val="center"/>
              <w:rPr>
                <w:rFonts w:hint="eastAsia" w:ascii="仿宋_GB2312" w:hAnsi="宋体" w:eastAsia="仿宋_GB2312"/>
                <w:sz w:val="24"/>
              </w:rPr>
            </w:pPr>
            <w:r>
              <w:rPr>
                <w:rFonts w:hint="eastAsia" w:ascii="仿宋_GB2312" w:hAnsi="宋体" w:eastAsia="仿宋_GB2312"/>
                <w:sz w:val="24"/>
                <w:lang w:val="en-US" w:eastAsia="zh-CN"/>
              </w:rPr>
              <w:t>15</w:t>
            </w:r>
            <w:r>
              <w:rPr>
                <w:rFonts w:hint="eastAsia" w:ascii="仿宋_GB2312" w:hAnsi="宋体" w:eastAsia="仿宋_GB2312"/>
                <w:sz w:val="24"/>
                <w:lang w:eastAsia="zh-CN"/>
              </w:rPr>
              <w:t>人</w:t>
            </w:r>
          </w:p>
        </w:tc>
        <w:tc>
          <w:tcPr>
            <w:tcW w:w="1485" w:type="dxa"/>
            <w:vAlign w:val="center"/>
          </w:tcPr>
          <w:p>
            <w:pPr>
              <w:jc w:val="center"/>
              <w:rPr>
                <w:rFonts w:hint="eastAsia" w:ascii="仿宋_GB2312" w:hAnsi="宋体" w:eastAsia="仿宋_GB2312"/>
                <w:sz w:val="24"/>
                <w:lang w:val="en-US" w:eastAsia="zh-CN"/>
              </w:rPr>
            </w:pPr>
            <w:r>
              <w:rPr>
                <w:rFonts w:hint="eastAsia" w:ascii="仿宋_GB2312" w:hAnsi="宋体" w:eastAsia="仿宋_GB2312"/>
                <w:sz w:val="24"/>
                <w:lang w:val="en-US" w:eastAsia="zh-CN"/>
              </w:rPr>
              <w:t>7.15-7.21</w:t>
            </w:r>
          </w:p>
        </w:tc>
        <w:tc>
          <w:tcPr>
            <w:tcW w:w="1203" w:type="dxa"/>
            <w:vAlign w:val="center"/>
          </w:tcPr>
          <w:p>
            <w:pPr>
              <w:jc w:val="center"/>
              <w:rPr>
                <w:rFonts w:hint="eastAsia" w:ascii="仿宋_GB2312" w:hAnsi="宋体" w:eastAsia="仿宋_GB2312"/>
                <w:sz w:val="24"/>
                <w:lang w:eastAsia="zh-CN"/>
              </w:rPr>
            </w:pPr>
          </w:p>
        </w:tc>
        <w:tc>
          <w:tcPr>
            <w:tcW w:w="1334" w:type="dxa"/>
            <w:vAlign w:val="center"/>
          </w:tcPr>
          <w:p>
            <w:pPr>
              <w:jc w:val="center"/>
              <w:rPr>
                <w:rFonts w:hint="eastAsia" w:ascii="仿宋_GB2312" w:hAnsi="宋体" w:eastAsia="仿宋_GB2312"/>
                <w:sz w:val="24"/>
              </w:rPr>
            </w:pPr>
            <w:r>
              <w:rPr>
                <w:rFonts w:hint="eastAsia" w:ascii="仿宋_GB2312" w:hAnsi="宋体" w:eastAsia="仿宋_GB2312"/>
                <w:sz w:val="24"/>
                <w:lang w:eastAsia="zh-CN"/>
              </w:rPr>
              <w:t>西部营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exact"/>
        </w:trPr>
        <w:tc>
          <w:tcPr>
            <w:tcW w:w="1231" w:type="dxa"/>
            <w:tcBorders>
              <w:top w:val="single" w:color="auto" w:sz="4" w:space="0"/>
              <w:bottom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浙江</w:t>
            </w:r>
          </w:p>
          <w:p>
            <w:pPr>
              <w:jc w:val="center"/>
              <w:rPr>
                <w:rFonts w:ascii="仿宋_GB2312" w:hAnsi="宋体" w:eastAsia="仿宋_GB2312"/>
                <w:sz w:val="24"/>
              </w:rPr>
            </w:pPr>
            <w:r>
              <w:rPr>
                <w:rFonts w:hint="eastAsia" w:ascii="仿宋_GB2312" w:hAnsi="宋体" w:eastAsia="仿宋_GB2312"/>
                <w:sz w:val="24"/>
              </w:rPr>
              <w:t>（1</w:t>
            </w:r>
            <w:r>
              <w:rPr>
                <w:rFonts w:hint="eastAsia" w:ascii="仿宋_GB2312" w:hAnsi="宋体" w:eastAsia="仿宋_GB2312"/>
                <w:sz w:val="24"/>
                <w:lang w:val="en-US" w:eastAsia="zh-CN"/>
              </w:rPr>
              <w:t>5</w:t>
            </w:r>
            <w:r>
              <w:rPr>
                <w:rFonts w:hint="eastAsia" w:ascii="仿宋_GB2312" w:hAnsi="宋体" w:eastAsia="仿宋_GB2312"/>
                <w:sz w:val="24"/>
              </w:rPr>
              <w:t>人）</w:t>
            </w:r>
          </w:p>
        </w:tc>
        <w:tc>
          <w:tcPr>
            <w:tcW w:w="2256" w:type="dxa"/>
            <w:vAlign w:val="center"/>
          </w:tcPr>
          <w:p>
            <w:pPr>
              <w:jc w:val="center"/>
              <w:rPr>
                <w:rFonts w:ascii="仿宋_GB2312" w:hAnsi="宋体" w:eastAsia="仿宋_GB2312"/>
                <w:sz w:val="24"/>
              </w:rPr>
            </w:pPr>
            <w:r>
              <w:rPr>
                <w:rFonts w:hint="eastAsia" w:ascii="仿宋_GB2312" w:hAnsi="宋体" w:eastAsia="仿宋_GB2312"/>
                <w:sz w:val="24"/>
              </w:rPr>
              <w:t>浙江大学</w:t>
            </w:r>
          </w:p>
        </w:tc>
        <w:tc>
          <w:tcPr>
            <w:tcW w:w="840" w:type="dxa"/>
            <w:vAlign w:val="center"/>
          </w:tcPr>
          <w:p>
            <w:pPr>
              <w:jc w:val="center"/>
              <w:rPr>
                <w:rFonts w:ascii="仿宋_GB2312" w:hAnsi="宋体" w:eastAsia="仿宋_GB2312"/>
                <w:sz w:val="24"/>
              </w:rPr>
            </w:pPr>
            <w:r>
              <w:rPr>
                <w:rFonts w:hint="eastAsia" w:ascii="仿宋_GB2312" w:hAnsi="宋体" w:eastAsia="仿宋_GB2312"/>
                <w:sz w:val="24"/>
                <w:lang w:val="en-US" w:eastAsia="zh-CN"/>
              </w:rPr>
              <w:t>15</w:t>
            </w:r>
            <w:r>
              <w:rPr>
                <w:rFonts w:hint="eastAsia" w:ascii="仿宋_GB2312" w:hAnsi="宋体" w:eastAsia="仿宋_GB2312"/>
                <w:sz w:val="24"/>
                <w:lang w:eastAsia="zh-CN"/>
              </w:rPr>
              <w:t>人</w:t>
            </w:r>
          </w:p>
        </w:tc>
        <w:tc>
          <w:tcPr>
            <w:tcW w:w="1485" w:type="dxa"/>
            <w:vAlign w:val="center"/>
          </w:tcPr>
          <w:p>
            <w:pPr>
              <w:jc w:val="center"/>
              <w:rPr>
                <w:rFonts w:hint="eastAsia" w:ascii="仿宋_GB2312" w:hAnsi="宋体" w:eastAsia="仿宋_GB2312"/>
                <w:sz w:val="24"/>
                <w:lang w:eastAsia="zh-CN"/>
              </w:rPr>
            </w:pPr>
            <w:r>
              <w:rPr>
                <w:rFonts w:hint="eastAsia" w:ascii="仿宋_GB2312" w:hAnsi="宋体" w:eastAsia="仿宋_GB2312"/>
                <w:sz w:val="24"/>
              </w:rPr>
              <w:t>7.</w:t>
            </w:r>
            <w:r>
              <w:rPr>
                <w:rFonts w:hint="eastAsia" w:ascii="仿宋_GB2312" w:hAnsi="宋体" w:eastAsia="仿宋_GB2312"/>
                <w:sz w:val="24"/>
                <w:lang w:val="en-US" w:eastAsia="zh-CN"/>
              </w:rPr>
              <w:t>18</w:t>
            </w:r>
            <w:r>
              <w:rPr>
                <w:rFonts w:hint="eastAsia" w:ascii="仿宋_GB2312" w:hAnsi="宋体" w:eastAsia="仿宋_GB2312"/>
                <w:sz w:val="24"/>
              </w:rPr>
              <w:t>-7.2</w:t>
            </w:r>
            <w:r>
              <w:rPr>
                <w:rFonts w:hint="eastAsia" w:ascii="仿宋_GB2312" w:hAnsi="宋体" w:eastAsia="仿宋_GB2312"/>
                <w:sz w:val="24"/>
                <w:lang w:val="en-US" w:eastAsia="zh-CN"/>
              </w:rPr>
              <w:t>4</w:t>
            </w:r>
          </w:p>
        </w:tc>
        <w:tc>
          <w:tcPr>
            <w:tcW w:w="1203" w:type="dxa"/>
            <w:vAlign w:val="center"/>
          </w:tcPr>
          <w:p>
            <w:pPr>
              <w:jc w:val="center"/>
              <w:rPr>
                <w:rFonts w:ascii="仿宋_GB2312" w:hAnsi="宋体" w:eastAsia="仿宋_GB2312"/>
                <w:sz w:val="24"/>
              </w:rPr>
            </w:pPr>
          </w:p>
        </w:tc>
        <w:tc>
          <w:tcPr>
            <w:tcW w:w="1334" w:type="dxa"/>
            <w:vAlign w:val="center"/>
          </w:tcPr>
          <w:p>
            <w:pPr>
              <w:jc w:val="center"/>
              <w:rPr>
                <w:rFonts w:ascii="仿宋_GB2312" w:hAnsi="宋体" w:eastAsia="仿宋_GB2312"/>
                <w:sz w:val="24"/>
              </w:rPr>
            </w:pPr>
            <w:r>
              <w:rPr>
                <w:rFonts w:hint="eastAsia" w:ascii="仿宋_GB2312" w:hAnsi="宋体" w:eastAsia="仿宋_GB2312"/>
                <w:sz w:val="24"/>
              </w:rPr>
              <w:t>常规营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exact"/>
        </w:trPr>
        <w:tc>
          <w:tcPr>
            <w:tcW w:w="1231" w:type="dxa"/>
            <w:tcBorders>
              <w:top w:val="single" w:color="auto" w:sz="4" w:space="0"/>
              <w:bottom w:val="single" w:color="auto" w:sz="4" w:space="0"/>
            </w:tcBorders>
            <w:vAlign w:val="center"/>
          </w:tcPr>
          <w:p>
            <w:pPr>
              <w:jc w:val="center"/>
              <w:rPr>
                <w:rFonts w:hint="eastAsia" w:ascii="仿宋_GB2312" w:hAnsi="宋体" w:eastAsia="仿宋_GB2312"/>
                <w:sz w:val="24"/>
                <w:lang w:eastAsia="zh-CN"/>
              </w:rPr>
            </w:pPr>
            <w:r>
              <w:rPr>
                <w:rFonts w:hint="eastAsia" w:ascii="仿宋_GB2312" w:hAnsi="宋体" w:eastAsia="仿宋_GB2312"/>
                <w:sz w:val="24"/>
                <w:lang w:eastAsia="zh-CN"/>
              </w:rPr>
              <w:t>四川</w:t>
            </w:r>
          </w:p>
          <w:p>
            <w:pPr>
              <w:jc w:val="center"/>
              <w:rPr>
                <w:rFonts w:hint="eastAsia" w:ascii="仿宋_GB2312" w:hAnsi="宋体" w:eastAsia="仿宋_GB2312"/>
                <w:sz w:val="24"/>
                <w:lang w:eastAsia="zh-CN"/>
              </w:rPr>
            </w:pPr>
            <w:r>
              <w:rPr>
                <w:rFonts w:hint="eastAsia" w:ascii="仿宋_GB2312" w:hAnsi="宋体" w:eastAsia="仿宋_GB2312"/>
                <w:sz w:val="24"/>
                <w:lang w:eastAsia="zh-CN"/>
              </w:rPr>
              <w:t>（</w:t>
            </w:r>
            <w:r>
              <w:rPr>
                <w:rFonts w:hint="eastAsia" w:ascii="仿宋_GB2312" w:hAnsi="宋体" w:eastAsia="仿宋_GB2312"/>
                <w:sz w:val="24"/>
                <w:lang w:val="en-US" w:eastAsia="zh-CN"/>
              </w:rPr>
              <w:t>15人</w:t>
            </w:r>
            <w:r>
              <w:rPr>
                <w:rFonts w:hint="eastAsia" w:ascii="仿宋_GB2312" w:hAnsi="宋体" w:eastAsia="仿宋_GB2312"/>
                <w:sz w:val="24"/>
                <w:lang w:eastAsia="zh-CN"/>
              </w:rPr>
              <w:t>）</w:t>
            </w:r>
          </w:p>
        </w:tc>
        <w:tc>
          <w:tcPr>
            <w:tcW w:w="2256" w:type="dxa"/>
            <w:vAlign w:val="center"/>
          </w:tcPr>
          <w:p>
            <w:pPr>
              <w:jc w:val="center"/>
              <w:rPr>
                <w:rFonts w:hint="eastAsia" w:ascii="仿宋_GB2312" w:hAnsi="宋体" w:eastAsia="仿宋_GB2312"/>
                <w:sz w:val="24"/>
                <w:lang w:eastAsia="zh-CN"/>
              </w:rPr>
            </w:pPr>
            <w:r>
              <w:rPr>
                <w:rFonts w:hint="eastAsia" w:ascii="仿宋_GB2312" w:hAnsi="宋体" w:eastAsia="仿宋_GB2312"/>
                <w:sz w:val="24"/>
                <w:lang w:eastAsia="zh-CN"/>
              </w:rPr>
              <w:t>四川大学</w:t>
            </w:r>
          </w:p>
        </w:tc>
        <w:tc>
          <w:tcPr>
            <w:tcW w:w="840" w:type="dxa"/>
            <w:vAlign w:val="center"/>
          </w:tcPr>
          <w:p>
            <w:pPr>
              <w:jc w:val="center"/>
              <w:rPr>
                <w:rFonts w:hint="eastAsia" w:ascii="仿宋_GB2312" w:hAnsi="宋体" w:eastAsia="仿宋_GB2312"/>
                <w:sz w:val="24"/>
                <w:lang w:val="en-US" w:eastAsia="zh-CN"/>
              </w:rPr>
            </w:pPr>
            <w:r>
              <w:rPr>
                <w:rFonts w:hint="eastAsia" w:ascii="仿宋_GB2312" w:hAnsi="宋体" w:eastAsia="仿宋_GB2312"/>
                <w:sz w:val="24"/>
                <w:lang w:val="en-US" w:eastAsia="zh-CN"/>
              </w:rPr>
              <w:t>15</w:t>
            </w:r>
            <w:r>
              <w:rPr>
                <w:rFonts w:hint="eastAsia" w:ascii="仿宋_GB2312" w:hAnsi="宋体" w:eastAsia="仿宋_GB2312"/>
                <w:sz w:val="24"/>
                <w:lang w:eastAsia="zh-CN"/>
              </w:rPr>
              <w:t>人</w:t>
            </w:r>
          </w:p>
        </w:tc>
        <w:tc>
          <w:tcPr>
            <w:tcW w:w="1485" w:type="dxa"/>
            <w:vAlign w:val="center"/>
          </w:tcPr>
          <w:p>
            <w:pPr>
              <w:jc w:val="center"/>
              <w:rPr>
                <w:rFonts w:hint="eastAsia" w:ascii="仿宋_GB2312" w:hAnsi="宋体" w:eastAsia="仿宋_GB2312"/>
                <w:sz w:val="24"/>
                <w:lang w:val="en-US" w:eastAsia="zh-CN"/>
              </w:rPr>
            </w:pPr>
            <w:r>
              <w:rPr>
                <w:rFonts w:hint="eastAsia" w:ascii="仿宋_GB2312" w:hAnsi="宋体" w:eastAsia="仿宋_GB2312"/>
                <w:sz w:val="24"/>
                <w:lang w:val="en-US" w:eastAsia="zh-CN"/>
              </w:rPr>
              <w:t>7.15-7.21</w:t>
            </w:r>
          </w:p>
        </w:tc>
        <w:tc>
          <w:tcPr>
            <w:tcW w:w="1203" w:type="dxa"/>
            <w:vAlign w:val="center"/>
          </w:tcPr>
          <w:p>
            <w:pPr>
              <w:jc w:val="center"/>
              <w:rPr>
                <w:rFonts w:ascii="仿宋_GB2312" w:hAnsi="宋体" w:eastAsia="仿宋_GB2312"/>
                <w:sz w:val="24"/>
              </w:rPr>
            </w:pPr>
          </w:p>
        </w:tc>
        <w:tc>
          <w:tcPr>
            <w:tcW w:w="1334" w:type="dxa"/>
            <w:vAlign w:val="center"/>
          </w:tcPr>
          <w:p>
            <w:pPr>
              <w:jc w:val="center"/>
              <w:rPr>
                <w:rFonts w:hint="eastAsia" w:ascii="仿宋_GB2312" w:hAnsi="宋体" w:eastAsia="仿宋_GB2312"/>
                <w:sz w:val="24"/>
              </w:rPr>
            </w:pPr>
            <w:r>
              <w:rPr>
                <w:rFonts w:hint="eastAsia" w:ascii="仿宋_GB2312" w:hAnsi="宋体" w:eastAsia="仿宋_GB2312"/>
                <w:sz w:val="24"/>
              </w:rPr>
              <w:t>常规营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exact"/>
        </w:trPr>
        <w:tc>
          <w:tcPr>
            <w:tcW w:w="1231" w:type="dxa"/>
            <w:tcBorders>
              <w:top w:val="single" w:color="auto" w:sz="4" w:space="0"/>
            </w:tcBorders>
            <w:vAlign w:val="center"/>
          </w:tcPr>
          <w:p>
            <w:pPr>
              <w:jc w:val="center"/>
              <w:rPr>
                <w:rFonts w:hint="eastAsia" w:ascii="仿宋_GB2312" w:hAnsi="宋体" w:eastAsia="仿宋_GB2312"/>
                <w:sz w:val="24"/>
                <w:lang w:eastAsia="zh-CN"/>
              </w:rPr>
            </w:pPr>
            <w:r>
              <w:rPr>
                <w:rFonts w:hint="eastAsia" w:ascii="仿宋_GB2312" w:hAnsi="宋体" w:eastAsia="仿宋_GB2312"/>
                <w:sz w:val="24"/>
                <w:lang w:eastAsia="zh-CN"/>
              </w:rPr>
              <w:t>福建</w:t>
            </w:r>
          </w:p>
          <w:p>
            <w:pPr>
              <w:jc w:val="center"/>
              <w:rPr>
                <w:rFonts w:hint="eastAsia" w:ascii="仿宋_GB2312" w:hAnsi="宋体" w:eastAsia="仿宋_GB2312"/>
                <w:sz w:val="24"/>
                <w:lang w:eastAsia="zh-CN"/>
              </w:rPr>
            </w:pPr>
            <w:r>
              <w:rPr>
                <w:rFonts w:hint="eastAsia" w:ascii="仿宋_GB2312" w:hAnsi="宋体" w:eastAsia="仿宋_GB2312"/>
                <w:sz w:val="24"/>
                <w:lang w:eastAsia="zh-CN"/>
              </w:rPr>
              <w:t>（</w:t>
            </w:r>
            <w:r>
              <w:rPr>
                <w:rFonts w:hint="eastAsia" w:ascii="仿宋_GB2312" w:hAnsi="宋体" w:eastAsia="仿宋_GB2312"/>
                <w:sz w:val="24"/>
                <w:lang w:val="en-US" w:eastAsia="zh-CN"/>
              </w:rPr>
              <w:t>15人</w:t>
            </w:r>
            <w:r>
              <w:rPr>
                <w:rFonts w:hint="eastAsia" w:ascii="仿宋_GB2312" w:hAnsi="宋体" w:eastAsia="仿宋_GB2312"/>
                <w:sz w:val="24"/>
                <w:lang w:eastAsia="zh-CN"/>
              </w:rPr>
              <w:t>）</w:t>
            </w:r>
          </w:p>
        </w:tc>
        <w:tc>
          <w:tcPr>
            <w:tcW w:w="2256" w:type="dxa"/>
            <w:vAlign w:val="center"/>
          </w:tcPr>
          <w:p>
            <w:pPr>
              <w:jc w:val="center"/>
              <w:rPr>
                <w:rFonts w:hint="eastAsia" w:ascii="仿宋_GB2312" w:hAnsi="宋体" w:eastAsia="仿宋_GB2312"/>
                <w:sz w:val="24"/>
                <w:lang w:eastAsia="zh-CN"/>
              </w:rPr>
            </w:pPr>
            <w:r>
              <w:rPr>
                <w:rFonts w:hint="eastAsia" w:ascii="仿宋_GB2312" w:hAnsi="宋体" w:eastAsia="仿宋_GB2312"/>
                <w:sz w:val="24"/>
                <w:lang w:eastAsia="zh-CN"/>
              </w:rPr>
              <w:t>厦门大学</w:t>
            </w:r>
          </w:p>
        </w:tc>
        <w:tc>
          <w:tcPr>
            <w:tcW w:w="840" w:type="dxa"/>
            <w:vAlign w:val="center"/>
          </w:tcPr>
          <w:p>
            <w:pPr>
              <w:jc w:val="center"/>
              <w:rPr>
                <w:rFonts w:hint="eastAsia" w:ascii="仿宋_GB2312" w:hAnsi="宋体" w:eastAsia="仿宋_GB2312"/>
                <w:sz w:val="24"/>
                <w:lang w:val="en-US" w:eastAsia="zh-CN"/>
              </w:rPr>
            </w:pPr>
            <w:r>
              <w:rPr>
                <w:rFonts w:hint="eastAsia" w:ascii="仿宋_GB2312" w:hAnsi="宋体" w:eastAsia="仿宋_GB2312"/>
                <w:sz w:val="24"/>
                <w:lang w:val="en-US" w:eastAsia="zh-CN"/>
              </w:rPr>
              <w:t>15人</w:t>
            </w:r>
          </w:p>
        </w:tc>
        <w:tc>
          <w:tcPr>
            <w:tcW w:w="1485" w:type="dxa"/>
            <w:vAlign w:val="center"/>
          </w:tcPr>
          <w:p>
            <w:pPr>
              <w:jc w:val="center"/>
              <w:rPr>
                <w:rFonts w:hint="eastAsia" w:ascii="仿宋_GB2312" w:hAnsi="宋体" w:eastAsia="仿宋_GB2312"/>
                <w:sz w:val="24"/>
                <w:lang w:val="en-US" w:eastAsia="zh-CN"/>
              </w:rPr>
            </w:pPr>
            <w:r>
              <w:rPr>
                <w:rFonts w:hint="eastAsia" w:ascii="仿宋_GB2312" w:hAnsi="宋体" w:eastAsia="仿宋_GB2312"/>
                <w:sz w:val="24"/>
                <w:lang w:val="en-US" w:eastAsia="zh-CN"/>
              </w:rPr>
              <w:t>7.11-7.17</w:t>
            </w:r>
          </w:p>
        </w:tc>
        <w:tc>
          <w:tcPr>
            <w:tcW w:w="1203" w:type="dxa"/>
            <w:vAlign w:val="center"/>
          </w:tcPr>
          <w:p>
            <w:pPr>
              <w:jc w:val="center"/>
              <w:rPr>
                <w:rFonts w:ascii="仿宋_GB2312" w:hAnsi="宋体" w:eastAsia="仿宋_GB2312"/>
                <w:sz w:val="24"/>
              </w:rPr>
            </w:pPr>
          </w:p>
        </w:tc>
        <w:tc>
          <w:tcPr>
            <w:tcW w:w="1334" w:type="dxa"/>
            <w:vAlign w:val="center"/>
          </w:tcPr>
          <w:p>
            <w:pPr>
              <w:jc w:val="center"/>
              <w:rPr>
                <w:rFonts w:hint="eastAsia" w:ascii="仿宋_GB2312" w:hAnsi="宋体" w:eastAsia="仿宋_GB2312"/>
                <w:sz w:val="24"/>
              </w:rPr>
            </w:pPr>
            <w:r>
              <w:rPr>
                <w:rFonts w:hint="eastAsia" w:ascii="仿宋_GB2312" w:hAnsi="宋体" w:eastAsia="仿宋_GB2312"/>
                <w:sz w:val="24"/>
              </w:rPr>
              <w:t>常规营</w:t>
            </w:r>
          </w:p>
        </w:tc>
      </w:tr>
    </w:tbl>
    <w:p>
      <w:pPr>
        <w:autoSpaceDE w:val="0"/>
        <w:autoSpaceDN w:val="0"/>
        <w:adjustRightInd w:val="0"/>
        <w:spacing w:line="400" w:lineRule="exact"/>
        <w:jc w:val="center"/>
        <w:rPr>
          <w:rFonts w:ascii="方正小标宋简体" w:hAnsi="宋体" w:eastAsia="方正小标宋简体" w:cs="宋体"/>
          <w:b/>
          <w:kern w:val="0"/>
          <w:sz w:val="32"/>
          <w:szCs w:val="32"/>
        </w:rPr>
      </w:pPr>
      <w:r>
        <w:rPr>
          <w:rFonts w:hint="eastAsia" w:ascii="方正小标宋简体" w:hAnsi="宋体" w:eastAsia="方正小标宋简体" w:cs="宋体"/>
          <w:b/>
          <w:kern w:val="0"/>
          <w:sz w:val="32"/>
          <w:szCs w:val="32"/>
          <w:lang w:eastAsia="zh-CN"/>
        </w:rPr>
        <w:t>2019</w:t>
      </w:r>
      <w:r>
        <w:rPr>
          <w:rFonts w:hint="eastAsia" w:ascii="方正小标宋简体" w:hAnsi="宋体" w:eastAsia="方正小标宋简体" w:cs="宋体"/>
          <w:b/>
          <w:kern w:val="0"/>
          <w:sz w:val="32"/>
          <w:szCs w:val="32"/>
        </w:rPr>
        <w:t>年青少年高校科学营宁夏分营高校分配表</w:t>
      </w:r>
    </w:p>
    <w:p>
      <w:pPr>
        <w:rPr>
          <w:rFonts w:ascii="黑体" w:eastAsia="黑体"/>
          <w:sz w:val="28"/>
          <w:szCs w:val="28"/>
        </w:rPr>
      </w:pPr>
    </w:p>
    <w:p>
      <w:pPr>
        <w:rPr>
          <w:rFonts w:ascii="黑体" w:eastAsia="黑体"/>
          <w:sz w:val="28"/>
          <w:szCs w:val="28"/>
        </w:rPr>
      </w:pPr>
    </w:p>
    <w:p>
      <w:pPr>
        <w:rPr>
          <w:rFonts w:ascii="黑体" w:eastAsia="黑体"/>
          <w:sz w:val="28"/>
          <w:szCs w:val="28"/>
        </w:rPr>
      </w:pPr>
    </w:p>
    <w:p>
      <w:pPr>
        <w:rPr>
          <w:rFonts w:ascii="宋体" w:hAnsi="宋体" w:cs="宋体"/>
          <w:b/>
          <w:kern w:val="0"/>
          <w:sz w:val="32"/>
          <w:szCs w:val="32"/>
        </w:rPr>
      </w:pPr>
      <w:r>
        <w:rPr>
          <w:rFonts w:hint="eastAsia" w:ascii="黑体" w:eastAsia="黑体"/>
          <w:sz w:val="32"/>
          <w:szCs w:val="32"/>
        </w:rPr>
        <w:t>附件5</w:t>
      </w:r>
      <w:r>
        <w:rPr>
          <w:rFonts w:hint="eastAsia" w:ascii="黑体" w:hAnsi="宋体" w:eastAsia="黑体" w:cs="宋体"/>
          <w:b/>
          <w:kern w:val="0"/>
          <w:sz w:val="32"/>
          <w:szCs w:val="32"/>
        </w:rPr>
        <w:t xml:space="preserve">  </w:t>
      </w:r>
      <w:r>
        <w:rPr>
          <w:rFonts w:hint="eastAsia" w:ascii="宋体" w:hAnsi="宋体" w:cs="宋体"/>
          <w:b/>
          <w:kern w:val="0"/>
          <w:sz w:val="32"/>
          <w:szCs w:val="32"/>
        </w:rPr>
        <w:t xml:space="preserve">       </w:t>
      </w:r>
    </w:p>
    <w:p>
      <w:pPr>
        <w:jc w:val="center"/>
        <w:rPr>
          <w:rFonts w:ascii="方正小标宋简体" w:hAnsi="宋体" w:eastAsia="方正小标宋简体" w:cs="宋体"/>
          <w:b/>
          <w:kern w:val="0"/>
          <w:sz w:val="32"/>
          <w:szCs w:val="32"/>
        </w:rPr>
      </w:pPr>
      <w:r>
        <w:rPr>
          <w:rFonts w:hint="eastAsia" w:ascii="方正小标宋简体" w:hAnsi="宋体" w:eastAsia="方正小标宋简体" w:cs="宋体"/>
          <w:b/>
          <w:kern w:val="0"/>
          <w:sz w:val="32"/>
          <w:szCs w:val="32"/>
          <w:lang w:eastAsia="zh-CN"/>
        </w:rPr>
        <w:t>2019</w:t>
      </w:r>
      <w:r>
        <w:rPr>
          <w:rFonts w:hint="eastAsia" w:ascii="方正小标宋简体" w:hAnsi="宋体" w:eastAsia="方正小标宋简体" w:cs="宋体"/>
          <w:b/>
          <w:kern w:val="0"/>
          <w:sz w:val="32"/>
          <w:szCs w:val="32"/>
        </w:rPr>
        <w:t>年青少年高校科学营宁夏分营优秀组织单位申报表</w:t>
      </w:r>
    </w:p>
    <w:tbl>
      <w:tblPr>
        <w:tblStyle w:val="7"/>
        <w:tblW w:w="9314" w:type="dxa"/>
        <w:tblInd w:w="-3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7"/>
        <w:gridCol w:w="1134"/>
        <w:gridCol w:w="992"/>
        <w:gridCol w:w="574"/>
        <w:gridCol w:w="279"/>
        <w:gridCol w:w="978"/>
        <w:gridCol w:w="579"/>
        <w:gridCol w:w="1559"/>
        <w:gridCol w:w="1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6" w:hRule="atLeast"/>
        </w:trPr>
        <w:tc>
          <w:tcPr>
            <w:tcW w:w="1687" w:type="dxa"/>
            <w:vAlign w:val="center"/>
          </w:tcPr>
          <w:p>
            <w:pPr>
              <w:jc w:val="center"/>
              <w:rPr>
                <w:rFonts w:ascii="仿宋_GB2312" w:hAnsi="宋体" w:eastAsia="仿宋_GB2312"/>
                <w:sz w:val="28"/>
                <w:szCs w:val="28"/>
              </w:rPr>
            </w:pPr>
            <w:r>
              <w:rPr>
                <w:rFonts w:hint="eastAsia" w:ascii="仿宋_GB2312" w:hAnsi="宋体" w:eastAsia="仿宋_GB2312"/>
                <w:sz w:val="28"/>
                <w:szCs w:val="28"/>
              </w:rPr>
              <w:t>单位名称</w:t>
            </w:r>
          </w:p>
        </w:tc>
        <w:tc>
          <w:tcPr>
            <w:tcW w:w="2979" w:type="dxa"/>
            <w:gridSpan w:val="4"/>
            <w:vAlign w:val="center"/>
          </w:tcPr>
          <w:p>
            <w:pPr>
              <w:jc w:val="center"/>
              <w:rPr>
                <w:rFonts w:ascii="仿宋_GB2312" w:hAnsi="宋体" w:eastAsia="仿宋_GB2312"/>
                <w:sz w:val="28"/>
                <w:szCs w:val="28"/>
              </w:rPr>
            </w:pPr>
          </w:p>
        </w:tc>
        <w:tc>
          <w:tcPr>
            <w:tcW w:w="1557" w:type="dxa"/>
            <w:gridSpan w:val="2"/>
            <w:vAlign w:val="center"/>
          </w:tcPr>
          <w:p>
            <w:pPr>
              <w:jc w:val="center"/>
              <w:rPr>
                <w:rFonts w:ascii="仿宋_GB2312" w:hAnsi="宋体" w:eastAsia="仿宋_GB2312"/>
                <w:sz w:val="28"/>
                <w:szCs w:val="28"/>
              </w:rPr>
            </w:pPr>
            <w:r>
              <w:rPr>
                <w:rFonts w:hint="eastAsia" w:ascii="仿宋_GB2312" w:hAnsi="宋体" w:eastAsia="仿宋_GB2312"/>
                <w:sz w:val="28"/>
                <w:szCs w:val="28"/>
              </w:rPr>
              <w:t>联系电话</w:t>
            </w:r>
          </w:p>
        </w:tc>
        <w:tc>
          <w:tcPr>
            <w:tcW w:w="3091" w:type="dxa"/>
            <w:gridSpan w:val="2"/>
            <w:vAlign w:val="center"/>
          </w:tcPr>
          <w:p>
            <w:pPr>
              <w:jc w:val="center"/>
              <w:rPr>
                <w:rFonts w:ascii="仿宋_GB2312" w:hAnsi="宋体"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3" w:hRule="atLeast"/>
        </w:trPr>
        <w:tc>
          <w:tcPr>
            <w:tcW w:w="1687" w:type="dxa"/>
            <w:vAlign w:val="center"/>
          </w:tcPr>
          <w:p>
            <w:pPr>
              <w:jc w:val="center"/>
              <w:rPr>
                <w:rFonts w:ascii="仿宋_GB2312" w:hAnsi="宋体" w:eastAsia="仿宋_GB2312"/>
                <w:sz w:val="28"/>
                <w:szCs w:val="28"/>
              </w:rPr>
            </w:pPr>
            <w:r>
              <w:rPr>
                <w:rFonts w:hint="eastAsia" w:ascii="仿宋_GB2312" w:hAnsi="宋体" w:eastAsia="仿宋_GB2312"/>
                <w:sz w:val="28"/>
                <w:szCs w:val="28"/>
              </w:rPr>
              <w:t>通讯地址</w:t>
            </w:r>
          </w:p>
        </w:tc>
        <w:tc>
          <w:tcPr>
            <w:tcW w:w="2979" w:type="dxa"/>
            <w:gridSpan w:val="4"/>
            <w:vAlign w:val="center"/>
          </w:tcPr>
          <w:p>
            <w:pPr>
              <w:jc w:val="center"/>
              <w:rPr>
                <w:rFonts w:ascii="仿宋_GB2312" w:hAnsi="宋体" w:eastAsia="仿宋_GB2312"/>
                <w:sz w:val="28"/>
                <w:szCs w:val="28"/>
              </w:rPr>
            </w:pPr>
          </w:p>
        </w:tc>
        <w:tc>
          <w:tcPr>
            <w:tcW w:w="1557" w:type="dxa"/>
            <w:gridSpan w:val="2"/>
            <w:vAlign w:val="center"/>
          </w:tcPr>
          <w:p>
            <w:pPr>
              <w:jc w:val="center"/>
              <w:rPr>
                <w:rFonts w:ascii="仿宋_GB2312" w:hAnsi="宋体" w:eastAsia="仿宋_GB2312"/>
                <w:sz w:val="28"/>
                <w:szCs w:val="28"/>
              </w:rPr>
            </w:pPr>
            <w:r>
              <w:rPr>
                <w:rFonts w:hint="eastAsia" w:ascii="仿宋_GB2312" w:hAnsi="宋体" w:eastAsia="仿宋_GB2312"/>
                <w:sz w:val="28"/>
                <w:szCs w:val="28"/>
              </w:rPr>
              <w:t>邮政编码</w:t>
            </w:r>
          </w:p>
        </w:tc>
        <w:tc>
          <w:tcPr>
            <w:tcW w:w="3091" w:type="dxa"/>
            <w:gridSpan w:val="2"/>
            <w:vAlign w:val="center"/>
          </w:tcPr>
          <w:p>
            <w:pPr>
              <w:jc w:val="center"/>
              <w:rPr>
                <w:rFonts w:ascii="仿宋_GB2312" w:hAnsi="宋体"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7" w:hRule="atLeast"/>
        </w:trPr>
        <w:tc>
          <w:tcPr>
            <w:tcW w:w="1687" w:type="dxa"/>
            <w:vMerge w:val="restart"/>
            <w:vAlign w:val="center"/>
          </w:tcPr>
          <w:p>
            <w:pPr>
              <w:spacing w:line="360" w:lineRule="exact"/>
              <w:jc w:val="center"/>
              <w:rPr>
                <w:rFonts w:ascii="仿宋_GB2312" w:hAnsi="宋体" w:eastAsia="仿宋_GB2312"/>
                <w:sz w:val="28"/>
                <w:szCs w:val="28"/>
              </w:rPr>
            </w:pPr>
            <w:r>
              <w:rPr>
                <w:rFonts w:hint="eastAsia" w:ascii="仿宋_GB2312" w:hAnsi="宋体" w:eastAsia="仿宋_GB2312"/>
                <w:sz w:val="28"/>
                <w:szCs w:val="28"/>
              </w:rPr>
              <w:t>单位法人</w:t>
            </w:r>
          </w:p>
          <w:p>
            <w:pPr>
              <w:spacing w:line="360" w:lineRule="exact"/>
              <w:jc w:val="center"/>
              <w:rPr>
                <w:rFonts w:ascii="仿宋_GB2312" w:hAnsi="宋体" w:eastAsia="仿宋_GB2312"/>
                <w:sz w:val="28"/>
                <w:szCs w:val="28"/>
              </w:rPr>
            </w:pPr>
            <w:r>
              <w:rPr>
                <w:rFonts w:hint="eastAsia" w:ascii="仿宋_GB2312" w:hAnsi="宋体" w:eastAsia="仿宋_GB2312"/>
                <w:sz w:val="28"/>
                <w:szCs w:val="28"/>
              </w:rPr>
              <w:t>情况</w:t>
            </w:r>
          </w:p>
        </w:tc>
        <w:tc>
          <w:tcPr>
            <w:tcW w:w="1134" w:type="dxa"/>
            <w:vAlign w:val="center"/>
          </w:tcPr>
          <w:p>
            <w:pPr>
              <w:jc w:val="center"/>
              <w:rPr>
                <w:rFonts w:ascii="仿宋_GB2312" w:hAnsi="宋体" w:eastAsia="仿宋_GB2312"/>
                <w:sz w:val="28"/>
                <w:szCs w:val="28"/>
              </w:rPr>
            </w:pPr>
            <w:r>
              <w:rPr>
                <w:rFonts w:hint="eastAsia" w:ascii="仿宋_GB2312" w:hAnsi="宋体" w:eastAsia="仿宋_GB2312"/>
                <w:sz w:val="28"/>
                <w:szCs w:val="28"/>
              </w:rPr>
              <w:t>姓名</w:t>
            </w:r>
          </w:p>
        </w:tc>
        <w:tc>
          <w:tcPr>
            <w:tcW w:w="992" w:type="dxa"/>
            <w:vAlign w:val="center"/>
          </w:tcPr>
          <w:p>
            <w:pPr>
              <w:jc w:val="center"/>
              <w:rPr>
                <w:rFonts w:ascii="仿宋_GB2312" w:hAnsi="宋体" w:eastAsia="仿宋_GB2312"/>
                <w:sz w:val="28"/>
                <w:szCs w:val="28"/>
              </w:rPr>
            </w:pPr>
            <w:r>
              <w:rPr>
                <w:rFonts w:hint="eastAsia" w:ascii="仿宋_GB2312" w:hAnsi="宋体" w:eastAsia="仿宋_GB2312"/>
                <w:sz w:val="28"/>
                <w:szCs w:val="28"/>
              </w:rPr>
              <w:t>性别</w:t>
            </w:r>
          </w:p>
        </w:tc>
        <w:tc>
          <w:tcPr>
            <w:tcW w:w="853" w:type="dxa"/>
            <w:gridSpan w:val="2"/>
            <w:vAlign w:val="center"/>
          </w:tcPr>
          <w:p>
            <w:pPr>
              <w:jc w:val="center"/>
              <w:rPr>
                <w:rFonts w:ascii="仿宋_GB2312" w:hAnsi="宋体" w:eastAsia="仿宋_GB2312"/>
                <w:sz w:val="28"/>
                <w:szCs w:val="28"/>
              </w:rPr>
            </w:pPr>
            <w:r>
              <w:rPr>
                <w:rFonts w:hint="eastAsia" w:ascii="仿宋_GB2312" w:hAnsi="宋体" w:eastAsia="仿宋_GB2312"/>
                <w:sz w:val="28"/>
                <w:szCs w:val="28"/>
              </w:rPr>
              <w:t>民族</w:t>
            </w:r>
          </w:p>
        </w:tc>
        <w:tc>
          <w:tcPr>
            <w:tcW w:w="1557" w:type="dxa"/>
            <w:gridSpan w:val="2"/>
            <w:vAlign w:val="center"/>
          </w:tcPr>
          <w:p>
            <w:pPr>
              <w:jc w:val="center"/>
              <w:rPr>
                <w:rFonts w:ascii="仿宋_GB2312" w:hAnsi="宋体" w:eastAsia="仿宋_GB2312"/>
                <w:sz w:val="28"/>
                <w:szCs w:val="28"/>
              </w:rPr>
            </w:pPr>
            <w:r>
              <w:rPr>
                <w:rFonts w:hint="eastAsia" w:ascii="仿宋_GB2312" w:hAnsi="宋体" w:eastAsia="仿宋_GB2312"/>
                <w:sz w:val="28"/>
                <w:szCs w:val="28"/>
              </w:rPr>
              <w:t>出生年月</w:t>
            </w:r>
          </w:p>
        </w:tc>
        <w:tc>
          <w:tcPr>
            <w:tcW w:w="1559" w:type="dxa"/>
            <w:vAlign w:val="center"/>
          </w:tcPr>
          <w:p>
            <w:pPr>
              <w:jc w:val="center"/>
              <w:rPr>
                <w:rFonts w:ascii="仿宋_GB2312" w:hAnsi="宋体" w:eastAsia="仿宋_GB2312"/>
                <w:sz w:val="28"/>
                <w:szCs w:val="28"/>
              </w:rPr>
            </w:pPr>
            <w:r>
              <w:rPr>
                <w:rFonts w:hint="eastAsia" w:ascii="仿宋_GB2312" w:hAnsi="宋体" w:eastAsia="仿宋_GB2312"/>
                <w:sz w:val="28"/>
                <w:szCs w:val="28"/>
              </w:rPr>
              <w:t>职称/职务</w:t>
            </w:r>
          </w:p>
        </w:tc>
        <w:tc>
          <w:tcPr>
            <w:tcW w:w="1532" w:type="dxa"/>
            <w:vAlign w:val="center"/>
          </w:tcPr>
          <w:p>
            <w:pPr>
              <w:jc w:val="center"/>
              <w:rPr>
                <w:rFonts w:ascii="仿宋_GB2312" w:hAnsi="宋体" w:eastAsia="仿宋_GB2312"/>
                <w:sz w:val="28"/>
                <w:szCs w:val="28"/>
              </w:rPr>
            </w:pPr>
            <w:r>
              <w:rPr>
                <w:rFonts w:hint="eastAsia" w:ascii="仿宋_GB2312" w:hAnsi="宋体" w:eastAsia="仿宋_GB2312"/>
                <w:sz w:val="28"/>
                <w:szCs w:val="28"/>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 w:hRule="atLeast"/>
        </w:trPr>
        <w:tc>
          <w:tcPr>
            <w:tcW w:w="1687" w:type="dxa"/>
            <w:vMerge w:val="continue"/>
            <w:vAlign w:val="center"/>
          </w:tcPr>
          <w:p>
            <w:pPr>
              <w:spacing w:line="360" w:lineRule="exact"/>
              <w:jc w:val="center"/>
              <w:rPr>
                <w:rFonts w:ascii="仿宋_GB2312" w:hAnsi="宋体" w:eastAsia="仿宋_GB2312"/>
                <w:sz w:val="28"/>
                <w:szCs w:val="28"/>
              </w:rPr>
            </w:pPr>
          </w:p>
        </w:tc>
        <w:tc>
          <w:tcPr>
            <w:tcW w:w="1134" w:type="dxa"/>
            <w:vAlign w:val="center"/>
          </w:tcPr>
          <w:p>
            <w:pPr>
              <w:spacing w:line="240" w:lineRule="exact"/>
              <w:jc w:val="center"/>
              <w:rPr>
                <w:rFonts w:ascii="仿宋_GB2312" w:hAnsi="宋体" w:eastAsia="仿宋_GB2312"/>
                <w:sz w:val="28"/>
                <w:szCs w:val="28"/>
              </w:rPr>
            </w:pPr>
          </w:p>
        </w:tc>
        <w:tc>
          <w:tcPr>
            <w:tcW w:w="992" w:type="dxa"/>
            <w:vAlign w:val="center"/>
          </w:tcPr>
          <w:p>
            <w:pPr>
              <w:spacing w:line="240" w:lineRule="exact"/>
              <w:jc w:val="center"/>
              <w:rPr>
                <w:rFonts w:ascii="仿宋_GB2312" w:hAnsi="宋体" w:eastAsia="仿宋_GB2312"/>
                <w:sz w:val="28"/>
                <w:szCs w:val="28"/>
              </w:rPr>
            </w:pPr>
          </w:p>
        </w:tc>
        <w:tc>
          <w:tcPr>
            <w:tcW w:w="853" w:type="dxa"/>
            <w:gridSpan w:val="2"/>
            <w:vAlign w:val="center"/>
          </w:tcPr>
          <w:p>
            <w:pPr>
              <w:spacing w:line="240" w:lineRule="exact"/>
              <w:jc w:val="center"/>
              <w:rPr>
                <w:rFonts w:ascii="仿宋_GB2312" w:hAnsi="宋体" w:eastAsia="仿宋_GB2312"/>
                <w:sz w:val="28"/>
                <w:szCs w:val="28"/>
              </w:rPr>
            </w:pPr>
          </w:p>
        </w:tc>
        <w:tc>
          <w:tcPr>
            <w:tcW w:w="1557" w:type="dxa"/>
            <w:gridSpan w:val="2"/>
            <w:vAlign w:val="center"/>
          </w:tcPr>
          <w:p>
            <w:pPr>
              <w:spacing w:line="240" w:lineRule="exact"/>
              <w:jc w:val="center"/>
              <w:rPr>
                <w:rFonts w:ascii="仿宋_GB2312" w:hAnsi="宋体" w:eastAsia="仿宋_GB2312"/>
                <w:sz w:val="28"/>
                <w:szCs w:val="28"/>
              </w:rPr>
            </w:pPr>
          </w:p>
        </w:tc>
        <w:tc>
          <w:tcPr>
            <w:tcW w:w="1559" w:type="dxa"/>
            <w:vAlign w:val="center"/>
          </w:tcPr>
          <w:p>
            <w:pPr>
              <w:spacing w:line="240" w:lineRule="exact"/>
              <w:jc w:val="center"/>
              <w:rPr>
                <w:rFonts w:ascii="仿宋_GB2312" w:hAnsi="宋体" w:eastAsia="仿宋_GB2312"/>
                <w:sz w:val="28"/>
                <w:szCs w:val="28"/>
              </w:rPr>
            </w:pPr>
          </w:p>
        </w:tc>
        <w:tc>
          <w:tcPr>
            <w:tcW w:w="1532" w:type="dxa"/>
            <w:vAlign w:val="center"/>
          </w:tcPr>
          <w:p>
            <w:pPr>
              <w:spacing w:line="240" w:lineRule="exact"/>
              <w:jc w:val="center"/>
              <w:rPr>
                <w:rFonts w:ascii="仿宋_GB2312" w:hAnsi="宋体"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687" w:type="dxa"/>
            <w:vAlign w:val="center"/>
          </w:tcPr>
          <w:p>
            <w:pPr>
              <w:spacing w:line="360" w:lineRule="exact"/>
              <w:jc w:val="center"/>
              <w:rPr>
                <w:rFonts w:ascii="仿宋_GB2312" w:hAnsi="宋体" w:eastAsia="仿宋_GB2312"/>
                <w:sz w:val="28"/>
                <w:szCs w:val="28"/>
              </w:rPr>
            </w:pPr>
            <w:r>
              <w:rPr>
                <w:rFonts w:hint="eastAsia" w:ascii="仿宋_GB2312" w:hAnsi="宋体" w:eastAsia="仿宋_GB2312"/>
                <w:sz w:val="28"/>
                <w:szCs w:val="28"/>
              </w:rPr>
              <w:t>单位高校营项目主管</w:t>
            </w:r>
          </w:p>
        </w:tc>
        <w:tc>
          <w:tcPr>
            <w:tcW w:w="1134" w:type="dxa"/>
            <w:vAlign w:val="center"/>
          </w:tcPr>
          <w:p>
            <w:pPr>
              <w:jc w:val="center"/>
              <w:rPr>
                <w:rFonts w:ascii="仿宋_GB2312" w:hAnsi="宋体" w:eastAsia="仿宋_GB2312"/>
                <w:sz w:val="28"/>
                <w:szCs w:val="28"/>
              </w:rPr>
            </w:pPr>
          </w:p>
        </w:tc>
        <w:tc>
          <w:tcPr>
            <w:tcW w:w="992" w:type="dxa"/>
            <w:vAlign w:val="center"/>
          </w:tcPr>
          <w:p>
            <w:pPr>
              <w:jc w:val="center"/>
              <w:rPr>
                <w:rFonts w:ascii="仿宋_GB2312" w:hAnsi="宋体" w:eastAsia="仿宋_GB2312"/>
                <w:sz w:val="28"/>
                <w:szCs w:val="28"/>
              </w:rPr>
            </w:pPr>
          </w:p>
        </w:tc>
        <w:tc>
          <w:tcPr>
            <w:tcW w:w="853" w:type="dxa"/>
            <w:gridSpan w:val="2"/>
            <w:vAlign w:val="center"/>
          </w:tcPr>
          <w:p>
            <w:pPr>
              <w:jc w:val="center"/>
              <w:rPr>
                <w:rFonts w:ascii="仿宋_GB2312" w:hAnsi="宋体" w:eastAsia="仿宋_GB2312"/>
                <w:sz w:val="28"/>
                <w:szCs w:val="28"/>
              </w:rPr>
            </w:pPr>
          </w:p>
        </w:tc>
        <w:tc>
          <w:tcPr>
            <w:tcW w:w="1557" w:type="dxa"/>
            <w:gridSpan w:val="2"/>
            <w:vAlign w:val="center"/>
          </w:tcPr>
          <w:p>
            <w:pPr>
              <w:jc w:val="center"/>
              <w:rPr>
                <w:rFonts w:ascii="仿宋_GB2312" w:hAnsi="宋体" w:eastAsia="仿宋_GB2312"/>
                <w:sz w:val="28"/>
                <w:szCs w:val="28"/>
              </w:rPr>
            </w:pPr>
          </w:p>
        </w:tc>
        <w:tc>
          <w:tcPr>
            <w:tcW w:w="1559" w:type="dxa"/>
            <w:vAlign w:val="center"/>
          </w:tcPr>
          <w:p>
            <w:pPr>
              <w:jc w:val="center"/>
              <w:rPr>
                <w:rFonts w:ascii="仿宋_GB2312" w:hAnsi="宋体" w:eastAsia="仿宋_GB2312"/>
                <w:sz w:val="28"/>
                <w:szCs w:val="28"/>
              </w:rPr>
            </w:pPr>
          </w:p>
        </w:tc>
        <w:tc>
          <w:tcPr>
            <w:tcW w:w="1532" w:type="dxa"/>
            <w:vAlign w:val="center"/>
          </w:tcPr>
          <w:p>
            <w:pPr>
              <w:jc w:val="center"/>
              <w:rPr>
                <w:rFonts w:ascii="仿宋_GB2312" w:hAnsi="宋体"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480" w:hRule="atLeast"/>
        </w:trPr>
        <w:tc>
          <w:tcPr>
            <w:tcW w:w="1687" w:type="dxa"/>
            <w:textDirection w:val="tbRlV"/>
            <w:vAlign w:val="center"/>
          </w:tcPr>
          <w:p>
            <w:pPr>
              <w:ind w:left="113" w:right="113"/>
              <w:jc w:val="center"/>
              <w:rPr>
                <w:rFonts w:ascii="仿宋_GB2312" w:eastAsia="仿宋_GB2312"/>
                <w:sz w:val="28"/>
                <w:szCs w:val="28"/>
              </w:rPr>
            </w:pPr>
            <w:r>
              <w:rPr>
                <w:rFonts w:hint="eastAsia" w:ascii="仿宋_GB2312" w:eastAsia="仿宋_GB2312"/>
                <w:sz w:val="28"/>
                <w:szCs w:val="28"/>
              </w:rPr>
              <w:t>活动组织情况介绍</w:t>
            </w:r>
          </w:p>
        </w:tc>
        <w:tc>
          <w:tcPr>
            <w:tcW w:w="7627" w:type="dxa"/>
            <w:gridSpan w:val="8"/>
            <w:vAlign w:val="center"/>
          </w:tcPr>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982" w:hRule="atLeast"/>
        </w:trPr>
        <w:tc>
          <w:tcPr>
            <w:tcW w:w="1687" w:type="dxa"/>
            <w:textDirection w:val="tbRlV"/>
            <w:vAlign w:val="center"/>
          </w:tcPr>
          <w:p>
            <w:pPr>
              <w:ind w:left="113" w:right="113"/>
              <w:jc w:val="center"/>
              <w:rPr>
                <w:rFonts w:ascii="仿宋_GB2312" w:eastAsia="仿宋_GB2312"/>
                <w:sz w:val="28"/>
                <w:szCs w:val="28"/>
              </w:rPr>
            </w:pPr>
            <w:r>
              <w:rPr>
                <w:rFonts w:hint="eastAsia" w:ascii="仿宋_GB2312" w:eastAsia="仿宋_GB2312"/>
                <w:sz w:val="28"/>
                <w:szCs w:val="28"/>
              </w:rPr>
              <w:t>市科协意见</w:t>
            </w:r>
          </w:p>
        </w:tc>
        <w:tc>
          <w:tcPr>
            <w:tcW w:w="2700" w:type="dxa"/>
            <w:gridSpan w:val="3"/>
            <w:vAlign w:val="center"/>
          </w:tcPr>
          <w:p>
            <w:pPr>
              <w:rPr>
                <w:rFonts w:ascii="仿宋_GB2312" w:eastAsia="仿宋_GB2312"/>
                <w:sz w:val="28"/>
                <w:szCs w:val="28"/>
              </w:rPr>
            </w:pPr>
          </w:p>
          <w:p>
            <w:pPr>
              <w:jc w:val="center"/>
              <w:rPr>
                <w:rFonts w:ascii="仿宋_GB2312" w:eastAsia="仿宋_GB2312"/>
                <w:sz w:val="28"/>
                <w:szCs w:val="28"/>
              </w:rPr>
            </w:pPr>
            <w:r>
              <w:rPr>
                <w:rFonts w:hint="eastAsia" w:ascii="仿宋_GB2312" w:eastAsia="仿宋_GB2312"/>
                <w:sz w:val="28"/>
                <w:szCs w:val="28"/>
              </w:rPr>
              <w:t>（盖 章）</w:t>
            </w:r>
          </w:p>
          <w:p>
            <w:pPr>
              <w:jc w:val="center"/>
              <w:rPr>
                <w:rFonts w:ascii="仿宋_GB2312" w:eastAsia="仿宋_GB2312"/>
                <w:sz w:val="28"/>
                <w:szCs w:val="28"/>
              </w:rPr>
            </w:pPr>
            <w:r>
              <w:rPr>
                <w:rFonts w:hint="eastAsia" w:ascii="仿宋_GB2312" w:eastAsia="仿宋_GB2312"/>
                <w:sz w:val="28"/>
                <w:szCs w:val="28"/>
              </w:rPr>
              <w:t>年   月   日</w:t>
            </w:r>
          </w:p>
        </w:tc>
        <w:tc>
          <w:tcPr>
            <w:tcW w:w="1257" w:type="dxa"/>
            <w:gridSpan w:val="2"/>
            <w:textDirection w:val="tbRlV"/>
            <w:vAlign w:val="center"/>
          </w:tcPr>
          <w:p>
            <w:pPr>
              <w:ind w:left="113" w:right="113"/>
              <w:rPr>
                <w:rFonts w:ascii="仿宋_GB2312" w:eastAsia="仿宋_GB2312"/>
                <w:sz w:val="28"/>
                <w:szCs w:val="28"/>
              </w:rPr>
            </w:pPr>
            <w:r>
              <w:rPr>
                <w:rFonts w:hint="eastAsia" w:ascii="仿宋_GB2312" w:eastAsia="仿宋_GB2312"/>
                <w:sz w:val="28"/>
                <w:szCs w:val="28"/>
              </w:rPr>
              <w:t>市教育局意见</w:t>
            </w:r>
          </w:p>
        </w:tc>
        <w:tc>
          <w:tcPr>
            <w:tcW w:w="3670" w:type="dxa"/>
            <w:gridSpan w:val="3"/>
            <w:vAlign w:val="center"/>
          </w:tcPr>
          <w:p>
            <w:pPr>
              <w:rPr>
                <w:rFonts w:ascii="仿宋_GB2312" w:eastAsia="仿宋_GB2312"/>
                <w:sz w:val="28"/>
                <w:szCs w:val="28"/>
              </w:rPr>
            </w:pPr>
          </w:p>
          <w:p>
            <w:pPr>
              <w:jc w:val="center"/>
              <w:rPr>
                <w:rFonts w:ascii="仿宋_GB2312" w:eastAsia="仿宋_GB2312"/>
                <w:sz w:val="28"/>
                <w:szCs w:val="28"/>
              </w:rPr>
            </w:pPr>
            <w:r>
              <w:rPr>
                <w:rFonts w:hint="eastAsia" w:ascii="仿宋_GB2312" w:eastAsia="仿宋_GB2312"/>
                <w:sz w:val="28"/>
                <w:szCs w:val="28"/>
              </w:rPr>
              <w:t>（盖 章）</w:t>
            </w:r>
          </w:p>
          <w:p>
            <w:pPr>
              <w:jc w:val="center"/>
              <w:rPr>
                <w:rFonts w:ascii="仿宋_GB2312" w:eastAsia="仿宋_GB2312"/>
                <w:sz w:val="28"/>
                <w:szCs w:val="28"/>
              </w:rPr>
            </w:pPr>
            <w:r>
              <w:rPr>
                <w:rFonts w:hint="eastAsia" w:ascii="仿宋_GB2312" w:eastAsia="仿宋_GB2312"/>
                <w:sz w:val="28"/>
                <w:szCs w:val="28"/>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116" w:hRule="atLeast"/>
        </w:trPr>
        <w:tc>
          <w:tcPr>
            <w:tcW w:w="1687" w:type="dxa"/>
            <w:textDirection w:val="tbRlV"/>
            <w:vAlign w:val="center"/>
          </w:tcPr>
          <w:p>
            <w:pPr>
              <w:ind w:left="113" w:right="113"/>
              <w:jc w:val="center"/>
              <w:rPr>
                <w:rFonts w:ascii="仿宋_GB2312" w:eastAsia="仿宋_GB2312"/>
                <w:sz w:val="28"/>
                <w:szCs w:val="28"/>
              </w:rPr>
            </w:pPr>
            <w:r>
              <w:rPr>
                <w:rFonts w:hint="eastAsia" w:ascii="仿宋_GB2312" w:eastAsia="仿宋_GB2312"/>
                <w:sz w:val="28"/>
                <w:szCs w:val="28"/>
              </w:rPr>
              <w:t>办公室意见</w:t>
            </w:r>
          </w:p>
          <w:p>
            <w:pPr>
              <w:ind w:left="113" w:right="113"/>
              <w:jc w:val="center"/>
              <w:rPr>
                <w:rFonts w:ascii="仿宋_GB2312" w:eastAsia="仿宋_GB2312"/>
                <w:sz w:val="28"/>
                <w:szCs w:val="28"/>
              </w:rPr>
            </w:pPr>
            <w:r>
              <w:rPr>
                <w:rFonts w:hint="eastAsia" w:ascii="仿宋_GB2312" w:eastAsia="仿宋_GB2312"/>
                <w:sz w:val="28"/>
                <w:szCs w:val="28"/>
              </w:rPr>
              <w:t>省高校科学营活动管理</w:t>
            </w:r>
          </w:p>
        </w:tc>
        <w:tc>
          <w:tcPr>
            <w:tcW w:w="7627" w:type="dxa"/>
            <w:gridSpan w:val="8"/>
            <w:vAlign w:val="center"/>
          </w:tcPr>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8"/>
                <w:szCs w:val="28"/>
              </w:rPr>
            </w:pPr>
            <w:r>
              <w:rPr>
                <w:rFonts w:hint="eastAsia" w:ascii="仿宋_GB2312" w:eastAsia="仿宋_GB2312"/>
                <w:sz w:val="28"/>
                <w:szCs w:val="28"/>
              </w:rPr>
              <w:t xml:space="preserve">                      （盖 章）</w:t>
            </w:r>
          </w:p>
          <w:p>
            <w:pPr>
              <w:jc w:val="center"/>
              <w:rPr>
                <w:rFonts w:ascii="仿宋_GB2312" w:eastAsia="仿宋_GB2312"/>
                <w:sz w:val="28"/>
                <w:szCs w:val="28"/>
              </w:rPr>
            </w:pPr>
            <w:r>
              <w:rPr>
                <w:rFonts w:hint="eastAsia" w:ascii="仿宋_GB2312" w:eastAsia="仿宋_GB2312"/>
                <w:sz w:val="28"/>
                <w:szCs w:val="28"/>
              </w:rPr>
              <w:t xml:space="preserve">                     年   月   日</w:t>
            </w:r>
          </w:p>
        </w:tc>
      </w:tr>
    </w:tbl>
    <w:p>
      <w:pPr>
        <w:autoSpaceDE w:val="0"/>
        <w:autoSpaceDN w:val="0"/>
        <w:adjustRightInd w:val="0"/>
        <w:spacing w:line="400" w:lineRule="exact"/>
        <w:jc w:val="left"/>
        <w:rPr>
          <w:rFonts w:ascii="仿宋_GB2312" w:eastAsia="仿宋_GB2312"/>
          <w:sz w:val="32"/>
          <w:szCs w:val="32"/>
        </w:rPr>
      </w:pPr>
    </w:p>
    <w:p>
      <w:pPr>
        <w:autoSpaceDE w:val="0"/>
        <w:autoSpaceDN w:val="0"/>
        <w:adjustRightInd w:val="0"/>
        <w:spacing w:line="400" w:lineRule="exact"/>
        <w:jc w:val="left"/>
        <w:rPr>
          <w:rFonts w:ascii="仿宋_GB2312" w:eastAsia="仿宋_GB2312"/>
          <w:sz w:val="32"/>
          <w:szCs w:val="32"/>
        </w:rPr>
      </w:pPr>
      <w:r>
        <w:rPr>
          <w:rFonts w:hint="eastAsia" w:ascii="仿宋_GB2312" w:eastAsia="仿宋_GB2312"/>
          <w:sz w:val="32"/>
          <w:szCs w:val="32"/>
        </w:rPr>
        <w:t xml:space="preserve">附件6  </w:t>
      </w:r>
    </w:p>
    <w:p>
      <w:pPr>
        <w:autoSpaceDE w:val="0"/>
        <w:autoSpaceDN w:val="0"/>
        <w:adjustRightInd w:val="0"/>
        <w:spacing w:line="400" w:lineRule="exact"/>
        <w:jc w:val="center"/>
        <w:rPr>
          <w:rFonts w:ascii="方正小标宋简体" w:hAnsi="宋体" w:eastAsia="方正小标宋简体"/>
          <w:sz w:val="32"/>
          <w:szCs w:val="32"/>
        </w:rPr>
      </w:pPr>
      <w:r>
        <w:rPr>
          <w:rFonts w:hint="eastAsia" w:ascii="方正小标宋简体" w:hAnsi="宋体" w:eastAsia="方正小标宋简体" w:cs="宋体"/>
          <w:b/>
          <w:kern w:val="0"/>
          <w:sz w:val="32"/>
          <w:szCs w:val="32"/>
          <w:lang w:eastAsia="zh-CN"/>
        </w:rPr>
        <w:t>2019</w:t>
      </w:r>
      <w:r>
        <w:rPr>
          <w:rFonts w:hint="eastAsia" w:ascii="方正小标宋简体" w:hAnsi="宋体" w:eastAsia="方正小标宋简体" w:cs="宋体"/>
          <w:b/>
          <w:kern w:val="0"/>
          <w:sz w:val="32"/>
          <w:szCs w:val="32"/>
        </w:rPr>
        <w:t>年青少年高校科学营宁夏分营优秀营员申报表</w:t>
      </w:r>
    </w:p>
    <w:p>
      <w:pPr>
        <w:autoSpaceDE w:val="0"/>
        <w:autoSpaceDN w:val="0"/>
        <w:adjustRightInd w:val="0"/>
        <w:spacing w:line="400" w:lineRule="exact"/>
        <w:jc w:val="center"/>
        <w:rPr>
          <w:rFonts w:ascii="仿宋_GB2312" w:eastAsia="仿宋_GB2312"/>
          <w:sz w:val="32"/>
          <w:szCs w:val="32"/>
        </w:rPr>
      </w:pPr>
    </w:p>
    <w:tbl>
      <w:tblPr>
        <w:tblStyle w:val="7"/>
        <w:tblpPr w:leftFromText="180" w:rightFromText="180" w:vertAnchor="page" w:horzAnchor="margin" w:tblpY="2686"/>
        <w:tblW w:w="88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1024"/>
        <w:gridCol w:w="819"/>
        <w:gridCol w:w="567"/>
        <w:gridCol w:w="567"/>
        <w:gridCol w:w="142"/>
        <w:gridCol w:w="708"/>
        <w:gridCol w:w="345"/>
        <w:gridCol w:w="789"/>
        <w:gridCol w:w="993"/>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trPr>
        <w:tc>
          <w:tcPr>
            <w:tcW w:w="1384" w:type="dxa"/>
            <w:vAlign w:val="center"/>
          </w:tcPr>
          <w:p>
            <w:pPr>
              <w:jc w:val="center"/>
              <w:rPr>
                <w:rFonts w:ascii="仿宋_GB2312" w:hAnsi="宋体" w:eastAsia="仿宋_GB2312"/>
                <w:sz w:val="28"/>
                <w:szCs w:val="28"/>
              </w:rPr>
            </w:pPr>
            <w:r>
              <w:rPr>
                <w:rFonts w:hint="eastAsia" w:ascii="仿宋_GB2312" w:hAnsi="宋体" w:eastAsia="仿宋_GB2312"/>
                <w:sz w:val="28"/>
                <w:szCs w:val="28"/>
              </w:rPr>
              <w:t>姓名</w:t>
            </w:r>
          </w:p>
        </w:tc>
        <w:tc>
          <w:tcPr>
            <w:tcW w:w="1024" w:type="dxa"/>
            <w:vAlign w:val="center"/>
          </w:tcPr>
          <w:p>
            <w:pPr>
              <w:jc w:val="center"/>
              <w:rPr>
                <w:rFonts w:ascii="仿宋_GB2312" w:hAnsi="宋体" w:eastAsia="仿宋_GB2312"/>
                <w:sz w:val="28"/>
                <w:szCs w:val="28"/>
              </w:rPr>
            </w:pPr>
          </w:p>
        </w:tc>
        <w:tc>
          <w:tcPr>
            <w:tcW w:w="819" w:type="dxa"/>
            <w:vAlign w:val="center"/>
          </w:tcPr>
          <w:p>
            <w:pPr>
              <w:jc w:val="center"/>
              <w:rPr>
                <w:rFonts w:ascii="仿宋_GB2312" w:hAnsi="宋体" w:eastAsia="仿宋_GB2312"/>
                <w:sz w:val="28"/>
                <w:szCs w:val="28"/>
              </w:rPr>
            </w:pPr>
            <w:r>
              <w:rPr>
                <w:rFonts w:hint="eastAsia" w:ascii="仿宋_GB2312" w:hAnsi="宋体" w:eastAsia="仿宋_GB2312"/>
                <w:sz w:val="28"/>
                <w:szCs w:val="28"/>
              </w:rPr>
              <w:t>性别</w:t>
            </w:r>
          </w:p>
        </w:tc>
        <w:tc>
          <w:tcPr>
            <w:tcW w:w="567" w:type="dxa"/>
            <w:vAlign w:val="center"/>
          </w:tcPr>
          <w:p>
            <w:pPr>
              <w:jc w:val="center"/>
              <w:rPr>
                <w:rFonts w:ascii="仿宋_GB2312" w:hAnsi="宋体" w:eastAsia="仿宋_GB2312"/>
                <w:sz w:val="28"/>
                <w:szCs w:val="28"/>
              </w:rPr>
            </w:pPr>
          </w:p>
        </w:tc>
        <w:tc>
          <w:tcPr>
            <w:tcW w:w="709" w:type="dxa"/>
            <w:gridSpan w:val="2"/>
            <w:vAlign w:val="center"/>
          </w:tcPr>
          <w:p>
            <w:pPr>
              <w:jc w:val="center"/>
              <w:rPr>
                <w:rFonts w:ascii="仿宋_GB2312" w:hAnsi="宋体" w:eastAsia="仿宋_GB2312"/>
                <w:sz w:val="28"/>
                <w:szCs w:val="28"/>
              </w:rPr>
            </w:pPr>
            <w:r>
              <w:rPr>
                <w:rFonts w:hint="eastAsia" w:ascii="仿宋_GB2312" w:hAnsi="宋体" w:eastAsia="仿宋_GB2312"/>
                <w:sz w:val="28"/>
                <w:szCs w:val="28"/>
              </w:rPr>
              <w:t>民族</w:t>
            </w:r>
          </w:p>
        </w:tc>
        <w:tc>
          <w:tcPr>
            <w:tcW w:w="708" w:type="dxa"/>
            <w:vAlign w:val="center"/>
          </w:tcPr>
          <w:p>
            <w:pPr>
              <w:jc w:val="center"/>
              <w:rPr>
                <w:rFonts w:ascii="仿宋_GB2312" w:hAnsi="宋体" w:eastAsia="仿宋_GB2312"/>
                <w:sz w:val="28"/>
                <w:szCs w:val="28"/>
              </w:rPr>
            </w:pPr>
          </w:p>
        </w:tc>
        <w:tc>
          <w:tcPr>
            <w:tcW w:w="1134" w:type="dxa"/>
            <w:gridSpan w:val="2"/>
            <w:vAlign w:val="center"/>
          </w:tcPr>
          <w:p>
            <w:pPr>
              <w:jc w:val="center"/>
              <w:rPr>
                <w:rFonts w:ascii="仿宋_GB2312" w:hAnsi="宋体" w:eastAsia="仿宋_GB2312"/>
                <w:sz w:val="28"/>
                <w:szCs w:val="28"/>
              </w:rPr>
            </w:pPr>
            <w:r>
              <w:rPr>
                <w:rFonts w:hint="eastAsia" w:ascii="仿宋_GB2312" w:hAnsi="宋体" w:eastAsia="仿宋_GB2312"/>
                <w:sz w:val="28"/>
                <w:szCs w:val="28"/>
              </w:rPr>
              <w:t>出生</w:t>
            </w:r>
          </w:p>
          <w:p>
            <w:pPr>
              <w:jc w:val="center"/>
              <w:rPr>
                <w:rFonts w:ascii="仿宋_GB2312" w:hAnsi="宋体" w:eastAsia="仿宋_GB2312"/>
                <w:sz w:val="28"/>
                <w:szCs w:val="28"/>
              </w:rPr>
            </w:pPr>
            <w:r>
              <w:rPr>
                <w:rFonts w:hint="eastAsia" w:ascii="仿宋_GB2312" w:hAnsi="宋体" w:eastAsia="仿宋_GB2312"/>
                <w:sz w:val="28"/>
                <w:szCs w:val="28"/>
              </w:rPr>
              <w:t>年月</w:t>
            </w:r>
          </w:p>
        </w:tc>
        <w:tc>
          <w:tcPr>
            <w:tcW w:w="993" w:type="dxa"/>
            <w:vAlign w:val="center"/>
          </w:tcPr>
          <w:p>
            <w:pPr>
              <w:jc w:val="center"/>
              <w:rPr>
                <w:rFonts w:ascii="仿宋_GB2312" w:hAnsi="宋体" w:eastAsia="仿宋_GB2312"/>
                <w:sz w:val="28"/>
                <w:szCs w:val="28"/>
              </w:rPr>
            </w:pPr>
          </w:p>
        </w:tc>
        <w:tc>
          <w:tcPr>
            <w:tcW w:w="1559" w:type="dxa"/>
            <w:vMerge w:val="restart"/>
            <w:vAlign w:val="center"/>
          </w:tcPr>
          <w:p>
            <w:pPr>
              <w:jc w:val="center"/>
              <w:rPr>
                <w:rFonts w:ascii="仿宋_GB2312" w:hAnsi="宋体" w:eastAsia="仿宋_GB2312"/>
                <w:sz w:val="28"/>
                <w:szCs w:val="28"/>
              </w:rPr>
            </w:pPr>
            <w:r>
              <w:rPr>
                <w:rFonts w:hint="eastAsia" w:ascii="仿宋_GB2312" w:hAnsi="宋体" w:eastAsia="仿宋_GB2312"/>
                <w:sz w:val="28"/>
                <w:szCs w:val="28"/>
              </w:rPr>
              <w:t>一寸</w:t>
            </w:r>
          </w:p>
          <w:p>
            <w:pPr>
              <w:jc w:val="center"/>
              <w:rPr>
                <w:rFonts w:ascii="仿宋_GB2312" w:hAnsi="宋体" w:eastAsia="仿宋_GB2312"/>
                <w:sz w:val="28"/>
                <w:szCs w:val="28"/>
              </w:rPr>
            </w:pPr>
            <w:r>
              <w:rPr>
                <w:rFonts w:hint="eastAsia" w:ascii="仿宋_GB2312" w:hAnsi="宋体" w:eastAsia="仿宋_GB2312"/>
                <w:sz w:val="28"/>
                <w:szCs w:val="28"/>
              </w:rPr>
              <w:t>免冠照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5" w:hRule="atLeast"/>
        </w:trPr>
        <w:tc>
          <w:tcPr>
            <w:tcW w:w="1384" w:type="dxa"/>
            <w:vAlign w:val="center"/>
          </w:tcPr>
          <w:p>
            <w:pPr>
              <w:spacing w:line="360" w:lineRule="exact"/>
              <w:jc w:val="center"/>
              <w:rPr>
                <w:rFonts w:ascii="仿宋_GB2312" w:hAnsi="宋体" w:eastAsia="仿宋_GB2312"/>
                <w:sz w:val="28"/>
                <w:szCs w:val="28"/>
              </w:rPr>
            </w:pPr>
            <w:r>
              <w:rPr>
                <w:rFonts w:hint="eastAsia" w:ascii="仿宋_GB2312" w:hAnsi="宋体" w:eastAsia="仿宋_GB2312"/>
                <w:sz w:val="28"/>
                <w:szCs w:val="28"/>
              </w:rPr>
              <w:t>所在学校</w:t>
            </w:r>
          </w:p>
        </w:tc>
        <w:tc>
          <w:tcPr>
            <w:tcW w:w="5954" w:type="dxa"/>
            <w:gridSpan w:val="9"/>
            <w:vAlign w:val="center"/>
          </w:tcPr>
          <w:p>
            <w:pPr>
              <w:jc w:val="center"/>
              <w:rPr>
                <w:rFonts w:ascii="仿宋_GB2312" w:hAnsi="宋体" w:eastAsia="仿宋_GB2312"/>
                <w:sz w:val="28"/>
                <w:szCs w:val="28"/>
              </w:rPr>
            </w:pPr>
          </w:p>
        </w:tc>
        <w:tc>
          <w:tcPr>
            <w:tcW w:w="1559" w:type="dxa"/>
            <w:vMerge w:val="continue"/>
          </w:tcPr>
          <w:p>
            <w:pP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5" w:hRule="atLeast"/>
        </w:trPr>
        <w:tc>
          <w:tcPr>
            <w:tcW w:w="1384" w:type="dxa"/>
            <w:vAlign w:val="center"/>
          </w:tcPr>
          <w:p>
            <w:pPr>
              <w:spacing w:line="360" w:lineRule="exact"/>
              <w:jc w:val="center"/>
              <w:rPr>
                <w:rFonts w:ascii="仿宋_GB2312" w:hAnsi="宋体" w:eastAsia="仿宋_GB2312"/>
                <w:sz w:val="28"/>
                <w:szCs w:val="28"/>
              </w:rPr>
            </w:pPr>
            <w:r>
              <w:rPr>
                <w:rFonts w:hint="eastAsia" w:ascii="仿宋_GB2312" w:hAnsi="宋体" w:eastAsia="仿宋_GB2312"/>
                <w:sz w:val="28"/>
                <w:szCs w:val="28"/>
              </w:rPr>
              <w:t>所派高校</w:t>
            </w:r>
          </w:p>
        </w:tc>
        <w:tc>
          <w:tcPr>
            <w:tcW w:w="5954" w:type="dxa"/>
            <w:gridSpan w:val="9"/>
            <w:vAlign w:val="center"/>
          </w:tcPr>
          <w:p>
            <w:pPr>
              <w:jc w:val="center"/>
              <w:rPr>
                <w:rFonts w:ascii="仿宋_GB2312" w:hAnsi="宋体" w:eastAsia="仿宋_GB2312"/>
                <w:sz w:val="28"/>
                <w:szCs w:val="28"/>
              </w:rPr>
            </w:pPr>
          </w:p>
        </w:tc>
        <w:tc>
          <w:tcPr>
            <w:tcW w:w="1559" w:type="dxa"/>
            <w:vMerge w:val="continue"/>
          </w:tcPr>
          <w:p>
            <w:pP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644" w:hRule="atLeast"/>
        </w:trPr>
        <w:tc>
          <w:tcPr>
            <w:tcW w:w="1384" w:type="dxa"/>
            <w:textDirection w:val="tbRlV"/>
            <w:vAlign w:val="center"/>
          </w:tcPr>
          <w:p>
            <w:pPr>
              <w:spacing w:line="240" w:lineRule="exact"/>
              <w:ind w:left="113" w:right="113"/>
              <w:jc w:val="center"/>
              <w:rPr>
                <w:rFonts w:ascii="仿宋_GB2312" w:hAnsi="宋体" w:eastAsia="仿宋_GB2312"/>
                <w:sz w:val="28"/>
                <w:szCs w:val="28"/>
              </w:rPr>
            </w:pPr>
            <w:r>
              <w:rPr>
                <w:rFonts w:hint="eastAsia" w:ascii="仿宋_GB2312" w:eastAsia="仿宋_GB2312"/>
                <w:sz w:val="28"/>
                <w:szCs w:val="28"/>
              </w:rPr>
              <w:t>营员自评</w:t>
            </w:r>
          </w:p>
        </w:tc>
        <w:tc>
          <w:tcPr>
            <w:tcW w:w="7513" w:type="dxa"/>
            <w:gridSpan w:val="10"/>
          </w:tcPr>
          <w:p>
            <w:pP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246" w:hRule="atLeast"/>
        </w:trPr>
        <w:tc>
          <w:tcPr>
            <w:tcW w:w="1384" w:type="dxa"/>
            <w:textDirection w:val="tbRlV"/>
            <w:vAlign w:val="center"/>
          </w:tcPr>
          <w:p>
            <w:pPr>
              <w:spacing w:line="240" w:lineRule="exact"/>
              <w:ind w:left="113" w:right="113"/>
              <w:jc w:val="center"/>
              <w:rPr>
                <w:rFonts w:ascii="仿宋_GB2312" w:eastAsia="仿宋_GB2312"/>
                <w:sz w:val="28"/>
                <w:szCs w:val="28"/>
              </w:rPr>
            </w:pPr>
            <w:r>
              <w:rPr>
                <w:rFonts w:hint="eastAsia" w:ascii="仿宋_GB2312" w:eastAsia="仿宋_GB2312"/>
                <w:sz w:val="28"/>
                <w:szCs w:val="28"/>
              </w:rPr>
              <w:t>带队教师意见</w:t>
            </w:r>
          </w:p>
        </w:tc>
        <w:tc>
          <w:tcPr>
            <w:tcW w:w="7513" w:type="dxa"/>
            <w:gridSpan w:val="10"/>
          </w:tcPr>
          <w:p>
            <w:pPr>
              <w:rPr>
                <w:rFonts w:ascii="仿宋_GB2312" w:eastAsia="仿宋_GB2312"/>
                <w:sz w:val="28"/>
                <w:szCs w:val="28"/>
              </w:rPr>
            </w:pPr>
          </w:p>
          <w:p>
            <w:pPr>
              <w:ind w:firstLine="4340" w:firstLineChars="1550"/>
              <w:rPr>
                <w:rFonts w:ascii="仿宋_GB2312" w:eastAsia="仿宋_GB2312"/>
                <w:sz w:val="28"/>
                <w:szCs w:val="28"/>
              </w:rPr>
            </w:pPr>
          </w:p>
          <w:p>
            <w:pPr>
              <w:rPr>
                <w:rFonts w:ascii="仿宋_GB2312" w:eastAsia="仿宋_GB2312"/>
                <w:sz w:val="28"/>
                <w:szCs w:val="28"/>
              </w:rPr>
            </w:pPr>
            <w:r>
              <w:rPr>
                <w:rFonts w:hint="eastAsia" w:ascii="仿宋_GB2312" w:eastAsia="仿宋_GB2312"/>
                <w:sz w:val="28"/>
                <w:szCs w:val="28"/>
              </w:rPr>
              <w:t xml:space="preserve">                                签字： </w:t>
            </w:r>
          </w:p>
          <w:p>
            <w:pPr>
              <w:ind w:firstLine="3780" w:firstLineChars="1350"/>
              <w:rPr>
                <w:rFonts w:ascii="仿宋_GB2312" w:eastAsia="仿宋_GB2312"/>
                <w:sz w:val="28"/>
                <w:szCs w:val="28"/>
              </w:rPr>
            </w:pPr>
            <w:r>
              <w:rPr>
                <w:rFonts w:hint="eastAsia" w:ascii="仿宋_GB2312" w:eastAsia="仿宋_GB2312"/>
                <w:sz w:val="28"/>
                <w:szCs w:val="28"/>
              </w:rPr>
              <w:t xml:space="preserve">         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965" w:hRule="atLeast"/>
        </w:trPr>
        <w:tc>
          <w:tcPr>
            <w:tcW w:w="1384" w:type="dxa"/>
            <w:textDirection w:val="tbRlV"/>
            <w:vAlign w:val="center"/>
          </w:tcPr>
          <w:p>
            <w:pPr>
              <w:spacing w:line="240" w:lineRule="exact"/>
              <w:ind w:left="113" w:right="113"/>
              <w:jc w:val="center"/>
              <w:rPr>
                <w:rFonts w:ascii="仿宋_GB2312" w:eastAsia="仿宋_GB2312"/>
                <w:sz w:val="28"/>
                <w:szCs w:val="28"/>
              </w:rPr>
            </w:pPr>
            <w:r>
              <w:rPr>
                <w:rFonts w:hint="eastAsia" w:ascii="仿宋_GB2312" w:eastAsia="仿宋_GB2312"/>
                <w:sz w:val="28"/>
                <w:szCs w:val="28"/>
              </w:rPr>
              <w:t>市科协意见</w:t>
            </w:r>
          </w:p>
        </w:tc>
        <w:tc>
          <w:tcPr>
            <w:tcW w:w="2977" w:type="dxa"/>
            <w:gridSpan w:val="4"/>
          </w:tcPr>
          <w:p>
            <w:pPr>
              <w:ind w:firstLine="4480" w:firstLineChars="1600"/>
              <w:rPr>
                <w:rFonts w:ascii="仿宋_GB2312" w:eastAsia="仿宋_GB2312"/>
                <w:sz w:val="28"/>
                <w:szCs w:val="28"/>
              </w:rPr>
            </w:pPr>
            <w:r>
              <w:rPr>
                <w:rFonts w:hint="eastAsia" w:ascii="仿宋_GB2312" w:eastAsia="仿宋_GB2312"/>
                <w:sz w:val="28"/>
                <w:szCs w:val="28"/>
              </w:rPr>
              <w:t>盖</w:t>
            </w:r>
          </w:p>
          <w:p>
            <w:pPr>
              <w:rPr>
                <w:rFonts w:ascii="仿宋_GB2312" w:eastAsia="仿宋_GB2312"/>
                <w:sz w:val="28"/>
                <w:szCs w:val="28"/>
              </w:rPr>
            </w:pPr>
            <w:r>
              <w:rPr>
                <w:rFonts w:hint="eastAsia" w:ascii="仿宋_GB2312" w:eastAsia="仿宋_GB2312"/>
                <w:sz w:val="28"/>
                <w:szCs w:val="28"/>
              </w:rPr>
              <w:t xml:space="preserve">      </w:t>
            </w:r>
          </w:p>
          <w:p>
            <w:pPr>
              <w:ind w:firstLine="980" w:firstLineChars="350"/>
              <w:rPr>
                <w:rFonts w:ascii="仿宋_GB2312" w:eastAsia="仿宋_GB2312"/>
                <w:sz w:val="28"/>
                <w:szCs w:val="28"/>
              </w:rPr>
            </w:pPr>
            <w:r>
              <w:rPr>
                <w:rFonts w:hint="eastAsia" w:ascii="仿宋_GB2312" w:eastAsia="仿宋_GB2312"/>
                <w:sz w:val="28"/>
                <w:szCs w:val="28"/>
              </w:rPr>
              <w:t>（盖章）</w:t>
            </w:r>
          </w:p>
          <w:p>
            <w:pPr>
              <w:ind w:left="0" w:leftChars="0" w:firstLine="638" w:firstLineChars="228"/>
              <w:rPr>
                <w:rFonts w:ascii="仿宋_GB2312" w:eastAsia="仿宋_GB2312"/>
                <w:sz w:val="28"/>
                <w:szCs w:val="28"/>
              </w:rPr>
            </w:pPr>
            <w:r>
              <w:rPr>
                <w:rFonts w:hint="eastAsia" w:ascii="仿宋_GB2312" w:eastAsia="仿宋_GB2312"/>
                <w:sz w:val="28"/>
                <w:szCs w:val="28"/>
              </w:rPr>
              <w:t>年  月  日</w:t>
            </w:r>
          </w:p>
        </w:tc>
        <w:tc>
          <w:tcPr>
            <w:tcW w:w="1195" w:type="dxa"/>
            <w:gridSpan w:val="3"/>
            <w:textDirection w:val="tbRlV"/>
            <w:vAlign w:val="center"/>
          </w:tcPr>
          <w:p>
            <w:pPr>
              <w:ind w:left="113" w:right="113"/>
              <w:jc w:val="center"/>
              <w:rPr>
                <w:rFonts w:ascii="仿宋_GB2312" w:eastAsia="仿宋_GB2312"/>
                <w:sz w:val="28"/>
                <w:szCs w:val="28"/>
              </w:rPr>
            </w:pPr>
            <w:r>
              <w:rPr>
                <w:rFonts w:hint="eastAsia" w:ascii="仿宋_GB2312" w:eastAsia="仿宋_GB2312"/>
                <w:sz w:val="28"/>
                <w:szCs w:val="28"/>
              </w:rPr>
              <w:t>市教育局意见</w:t>
            </w:r>
          </w:p>
        </w:tc>
        <w:tc>
          <w:tcPr>
            <w:tcW w:w="3341" w:type="dxa"/>
            <w:gridSpan w:val="3"/>
          </w:tcPr>
          <w:p>
            <w:pPr>
              <w:ind w:firstLine="4480" w:firstLineChars="1600"/>
              <w:rPr>
                <w:rFonts w:ascii="仿宋_GB2312" w:eastAsia="仿宋_GB2312"/>
                <w:sz w:val="28"/>
                <w:szCs w:val="28"/>
              </w:rPr>
            </w:pPr>
            <w:r>
              <w:rPr>
                <w:rFonts w:hint="eastAsia" w:ascii="仿宋_GB2312" w:eastAsia="仿宋_GB2312"/>
                <w:sz w:val="28"/>
                <w:szCs w:val="28"/>
              </w:rPr>
              <w:t>盖</w:t>
            </w:r>
          </w:p>
          <w:p>
            <w:pPr>
              <w:rPr>
                <w:rFonts w:ascii="仿宋_GB2312" w:eastAsia="仿宋_GB2312"/>
                <w:sz w:val="28"/>
                <w:szCs w:val="28"/>
              </w:rPr>
            </w:pPr>
            <w:r>
              <w:rPr>
                <w:rFonts w:hint="eastAsia" w:ascii="仿宋_GB2312" w:eastAsia="仿宋_GB2312"/>
                <w:sz w:val="28"/>
                <w:szCs w:val="28"/>
              </w:rPr>
              <w:t xml:space="preserve">      </w:t>
            </w:r>
          </w:p>
          <w:p>
            <w:pPr>
              <w:ind w:firstLine="980" w:firstLineChars="350"/>
              <w:rPr>
                <w:rFonts w:ascii="仿宋_GB2312" w:eastAsia="仿宋_GB2312"/>
                <w:sz w:val="28"/>
                <w:szCs w:val="28"/>
              </w:rPr>
            </w:pPr>
            <w:r>
              <w:rPr>
                <w:rFonts w:hint="eastAsia" w:ascii="仿宋_GB2312" w:eastAsia="仿宋_GB2312"/>
                <w:sz w:val="28"/>
                <w:szCs w:val="28"/>
              </w:rPr>
              <w:t>（盖章）</w:t>
            </w:r>
          </w:p>
          <w:p>
            <w:pPr>
              <w:ind w:firstLine="700" w:firstLineChars="250"/>
              <w:rPr>
                <w:rFonts w:ascii="仿宋_GB2312" w:eastAsia="仿宋_GB2312"/>
                <w:sz w:val="28"/>
                <w:szCs w:val="28"/>
              </w:rPr>
            </w:pPr>
            <w:r>
              <w:rPr>
                <w:rFonts w:hint="eastAsia" w:ascii="仿宋_GB2312" w:eastAsia="仿宋_GB2312"/>
                <w:sz w:val="28"/>
                <w:szCs w:val="28"/>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588" w:hRule="atLeast"/>
        </w:trPr>
        <w:tc>
          <w:tcPr>
            <w:tcW w:w="1384" w:type="dxa"/>
            <w:textDirection w:val="tbRlV"/>
            <w:vAlign w:val="center"/>
          </w:tcPr>
          <w:p>
            <w:pPr>
              <w:spacing w:line="240" w:lineRule="exact"/>
              <w:ind w:left="113" w:right="113"/>
              <w:jc w:val="center"/>
              <w:rPr>
                <w:rFonts w:ascii="仿宋_GB2312" w:eastAsia="仿宋_GB2312"/>
                <w:sz w:val="28"/>
                <w:szCs w:val="28"/>
              </w:rPr>
            </w:pPr>
            <w:r>
              <w:rPr>
                <w:rFonts w:hint="eastAsia" w:ascii="仿宋_GB2312" w:eastAsia="仿宋_GB2312"/>
                <w:sz w:val="28"/>
                <w:szCs w:val="28"/>
              </w:rPr>
              <w:t>办公室意见</w:t>
            </w:r>
          </w:p>
          <w:p>
            <w:pPr>
              <w:spacing w:line="360" w:lineRule="exact"/>
              <w:ind w:left="113" w:right="113"/>
              <w:jc w:val="center"/>
              <w:rPr>
                <w:rFonts w:ascii="仿宋_GB2312" w:eastAsia="仿宋_GB2312"/>
                <w:sz w:val="28"/>
                <w:szCs w:val="28"/>
              </w:rPr>
            </w:pPr>
            <w:r>
              <w:rPr>
                <w:rFonts w:hint="eastAsia" w:ascii="仿宋_GB2312" w:eastAsia="仿宋_GB2312"/>
                <w:sz w:val="28"/>
                <w:szCs w:val="28"/>
              </w:rPr>
              <w:t>省高校科学营活动管理</w:t>
            </w:r>
          </w:p>
        </w:tc>
        <w:tc>
          <w:tcPr>
            <w:tcW w:w="7513" w:type="dxa"/>
            <w:gridSpan w:val="10"/>
          </w:tcPr>
          <w:p>
            <w:pPr>
              <w:rPr>
                <w:rFonts w:ascii="仿宋_GB2312" w:eastAsia="仿宋_GB2312"/>
                <w:sz w:val="28"/>
                <w:szCs w:val="28"/>
              </w:rPr>
            </w:pPr>
          </w:p>
          <w:p>
            <w:pPr>
              <w:ind w:firstLine="4060" w:firstLineChars="1450"/>
              <w:rPr>
                <w:rFonts w:ascii="仿宋_GB2312" w:eastAsia="仿宋_GB2312"/>
                <w:sz w:val="28"/>
                <w:szCs w:val="28"/>
              </w:rPr>
            </w:pPr>
          </w:p>
          <w:p>
            <w:pPr>
              <w:ind w:firstLine="4060" w:firstLineChars="1450"/>
              <w:rPr>
                <w:rFonts w:ascii="仿宋_GB2312" w:eastAsia="仿宋_GB2312"/>
                <w:sz w:val="28"/>
                <w:szCs w:val="28"/>
              </w:rPr>
            </w:pPr>
          </w:p>
          <w:p>
            <w:pPr>
              <w:rPr>
                <w:rFonts w:ascii="仿宋_GB2312" w:eastAsia="仿宋_GB2312"/>
                <w:sz w:val="28"/>
                <w:szCs w:val="28"/>
              </w:rPr>
            </w:pPr>
            <w:r>
              <w:rPr>
                <w:rFonts w:hint="eastAsia" w:ascii="仿宋_GB2312" w:eastAsia="仿宋_GB2312"/>
                <w:sz w:val="28"/>
                <w:szCs w:val="28"/>
              </w:rPr>
              <w:t xml:space="preserve">                            （盖章）</w:t>
            </w:r>
          </w:p>
          <w:p>
            <w:pPr>
              <w:ind w:left="0" w:leftChars="0" w:firstLine="3780" w:firstLineChars="1350"/>
              <w:rPr>
                <w:rFonts w:ascii="仿宋_GB2312" w:eastAsia="仿宋_GB2312"/>
                <w:sz w:val="28"/>
                <w:szCs w:val="28"/>
              </w:rPr>
            </w:pPr>
            <w:r>
              <w:rPr>
                <w:rFonts w:hint="eastAsia" w:ascii="仿宋_GB2312" w:eastAsia="仿宋_GB2312"/>
                <w:sz w:val="28"/>
                <w:szCs w:val="28"/>
              </w:rPr>
              <w:t>年  月  日</w:t>
            </w:r>
          </w:p>
        </w:tc>
      </w:tr>
    </w:tbl>
    <w:p>
      <w:pPr>
        <w:rPr>
          <w:rFonts w:ascii="黑体" w:hAnsi="宋体" w:eastAsia="黑体" w:cs="宋体"/>
          <w:b/>
          <w:kern w:val="0"/>
          <w:sz w:val="32"/>
          <w:szCs w:val="32"/>
        </w:rPr>
      </w:pPr>
      <w:r>
        <w:rPr>
          <w:rFonts w:hint="eastAsia" w:ascii="黑体" w:eastAsia="黑体"/>
          <w:sz w:val="32"/>
          <w:szCs w:val="32"/>
        </w:rPr>
        <w:t xml:space="preserve">附件7 </w:t>
      </w:r>
      <w:r>
        <w:rPr>
          <w:rFonts w:hint="eastAsia" w:ascii="黑体" w:hAnsi="宋体" w:eastAsia="黑体" w:cs="宋体"/>
          <w:b/>
          <w:kern w:val="0"/>
          <w:sz w:val="32"/>
          <w:szCs w:val="32"/>
        </w:rPr>
        <w:t xml:space="preserve"> </w:t>
      </w:r>
    </w:p>
    <w:p>
      <w:pPr>
        <w:tabs>
          <w:tab w:val="left" w:pos="1132"/>
        </w:tabs>
        <w:jc w:val="center"/>
        <w:rPr>
          <w:rFonts w:ascii="方正小标宋简体" w:hAnsi="宋体" w:eastAsia="方正小标宋简体" w:cs="宋体"/>
          <w:b/>
          <w:kern w:val="0"/>
          <w:sz w:val="32"/>
          <w:szCs w:val="32"/>
        </w:rPr>
      </w:pPr>
      <w:r>
        <w:rPr>
          <w:rFonts w:hint="eastAsia" w:ascii="方正小标宋简体" w:hAnsi="宋体" w:eastAsia="方正小标宋简体" w:cs="宋体"/>
          <w:b/>
          <w:kern w:val="0"/>
          <w:sz w:val="32"/>
          <w:szCs w:val="32"/>
          <w:lang w:eastAsia="zh-CN"/>
        </w:rPr>
        <w:t>2019</w:t>
      </w:r>
      <w:r>
        <w:rPr>
          <w:rFonts w:hint="eastAsia" w:ascii="方正小标宋简体" w:hAnsi="宋体" w:eastAsia="方正小标宋简体" w:cs="宋体"/>
          <w:b/>
          <w:kern w:val="0"/>
          <w:sz w:val="32"/>
          <w:szCs w:val="32"/>
        </w:rPr>
        <w:t>年青少年高校科学营宁夏分营优秀带队教师申报表</w:t>
      </w:r>
    </w:p>
    <w:tbl>
      <w:tblPr>
        <w:tblStyle w:val="7"/>
        <w:tblpPr w:leftFromText="180" w:rightFromText="180" w:vertAnchor="page" w:horzAnchor="margin" w:tblpY="3061"/>
        <w:tblW w:w="94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1134"/>
        <w:gridCol w:w="850"/>
        <w:gridCol w:w="851"/>
        <w:gridCol w:w="283"/>
        <w:gridCol w:w="851"/>
        <w:gridCol w:w="708"/>
        <w:gridCol w:w="284"/>
        <w:gridCol w:w="850"/>
        <w:gridCol w:w="993"/>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3" w:hRule="atLeast"/>
        </w:trPr>
        <w:tc>
          <w:tcPr>
            <w:tcW w:w="1101" w:type="dxa"/>
            <w:vAlign w:val="center"/>
          </w:tcPr>
          <w:p>
            <w:pPr>
              <w:jc w:val="center"/>
              <w:rPr>
                <w:rFonts w:ascii="宋体" w:hAnsi="宋体"/>
                <w:szCs w:val="21"/>
              </w:rPr>
            </w:pPr>
            <w:r>
              <w:rPr>
                <w:rFonts w:hint="eastAsia" w:ascii="宋体" w:hAnsi="宋体"/>
                <w:szCs w:val="21"/>
              </w:rPr>
              <w:t>姓名</w:t>
            </w:r>
          </w:p>
        </w:tc>
        <w:tc>
          <w:tcPr>
            <w:tcW w:w="1134" w:type="dxa"/>
            <w:vAlign w:val="center"/>
          </w:tcPr>
          <w:p>
            <w:pPr>
              <w:jc w:val="center"/>
              <w:rPr>
                <w:rFonts w:ascii="宋体" w:hAnsi="宋体"/>
                <w:szCs w:val="21"/>
              </w:rPr>
            </w:pPr>
          </w:p>
        </w:tc>
        <w:tc>
          <w:tcPr>
            <w:tcW w:w="850" w:type="dxa"/>
            <w:vAlign w:val="center"/>
          </w:tcPr>
          <w:p>
            <w:pPr>
              <w:jc w:val="center"/>
              <w:rPr>
                <w:rFonts w:ascii="宋体" w:hAnsi="宋体"/>
                <w:szCs w:val="21"/>
              </w:rPr>
            </w:pPr>
            <w:r>
              <w:rPr>
                <w:rFonts w:hint="eastAsia" w:ascii="宋体" w:hAnsi="宋体"/>
                <w:szCs w:val="21"/>
              </w:rPr>
              <w:t>性别</w:t>
            </w:r>
          </w:p>
        </w:tc>
        <w:tc>
          <w:tcPr>
            <w:tcW w:w="851" w:type="dxa"/>
            <w:vAlign w:val="center"/>
          </w:tcPr>
          <w:p>
            <w:pPr>
              <w:jc w:val="center"/>
              <w:rPr>
                <w:rFonts w:ascii="宋体" w:hAnsi="宋体"/>
                <w:szCs w:val="21"/>
              </w:rPr>
            </w:pPr>
          </w:p>
        </w:tc>
        <w:tc>
          <w:tcPr>
            <w:tcW w:w="1134" w:type="dxa"/>
            <w:gridSpan w:val="2"/>
            <w:vAlign w:val="center"/>
          </w:tcPr>
          <w:p>
            <w:pPr>
              <w:jc w:val="center"/>
              <w:rPr>
                <w:rFonts w:ascii="宋体" w:hAnsi="宋体"/>
                <w:szCs w:val="21"/>
              </w:rPr>
            </w:pPr>
            <w:r>
              <w:rPr>
                <w:rFonts w:hint="eastAsia" w:ascii="宋体" w:hAnsi="宋体"/>
                <w:szCs w:val="21"/>
              </w:rPr>
              <w:t>民族</w:t>
            </w:r>
          </w:p>
        </w:tc>
        <w:tc>
          <w:tcPr>
            <w:tcW w:w="708" w:type="dxa"/>
            <w:vAlign w:val="center"/>
          </w:tcPr>
          <w:p>
            <w:pPr>
              <w:jc w:val="center"/>
              <w:rPr>
                <w:rFonts w:ascii="宋体" w:hAnsi="宋体"/>
                <w:szCs w:val="21"/>
              </w:rPr>
            </w:pPr>
          </w:p>
        </w:tc>
        <w:tc>
          <w:tcPr>
            <w:tcW w:w="1134" w:type="dxa"/>
            <w:gridSpan w:val="2"/>
            <w:vAlign w:val="center"/>
          </w:tcPr>
          <w:p>
            <w:pPr>
              <w:jc w:val="center"/>
              <w:rPr>
                <w:rFonts w:ascii="宋体" w:hAnsi="宋体"/>
                <w:szCs w:val="21"/>
              </w:rPr>
            </w:pPr>
            <w:r>
              <w:rPr>
                <w:rFonts w:hint="eastAsia" w:ascii="宋体" w:hAnsi="宋体"/>
                <w:szCs w:val="21"/>
              </w:rPr>
              <w:t>出生年月</w:t>
            </w:r>
          </w:p>
        </w:tc>
        <w:tc>
          <w:tcPr>
            <w:tcW w:w="993" w:type="dxa"/>
            <w:vAlign w:val="center"/>
          </w:tcPr>
          <w:p>
            <w:pPr>
              <w:jc w:val="center"/>
              <w:rPr>
                <w:rFonts w:ascii="宋体" w:hAnsi="宋体"/>
                <w:szCs w:val="21"/>
              </w:rPr>
            </w:pPr>
          </w:p>
        </w:tc>
        <w:tc>
          <w:tcPr>
            <w:tcW w:w="1559" w:type="dxa"/>
            <w:vMerge w:val="restart"/>
            <w:vAlign w:val="center"/>
          </w:tcPr>
          <w:p>
            <w:pPr>
              <w:jc w:val="center"/>
              <w:rPr>
                <w:rFonts w:ascii="宋体" w:hAnsi="宋体"/>
                <w:szCs w:val="21"/>
              </w:rPr>
            </w:pPr>
            <w:r>
              <w:rPr>
                <w:rFonts w:hint="eastAsia" w:ascii="宋体" w:hAnsi="宋体"/>
                <w:szCs w:val="21"/>
              </w:rPr>
              <w:t>一寸免冠照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trPr>
        <w:tc>
          <w:tcPr>
            <w:tcW w:w="1101" w:type="dxa"/>
            <w:vAlign w:val="center"/>
          </w:tcPr>
          <w:p>
            <w:pPr>
              <w:jc w:val="center"/>
              <w:rPr>
                <w:rFonts w:ascii="宋体" w:hAnsi="宋体"/>
                <w:szCs w:val="21"/>
              </w:rPr>
            </w:pPr>
            <w:r>
              <w:rPr>
                <w:rFonts w:hint="eastAsia" w:ascii="宋体" w:hAnsi="宋体"/>
                <w:szCs w:val="21"/>
              </w:rPr>
              <w:t>所在单位</w:t>
            </w:r>
          </w:p>
        </w:tc>
        <w:tc>
          <w:tcPr>
            <w:tcW w:w="6804" w:type="dxa"/>
            <w:gridSpan w:val="9"/>
            <w:vAlign w:val="center"/>
          </w:tcPr>
          <w:p>
            <w:pPr>
              <w:jc w:val="center"/>
              <w:rPr>
                <w:rFonts w:ascii="宋体" w:hAnsi="宋体"/>
                <w:sz w:val="24"/>
              </w:rPr>
            </w:pPr>
          </w:p>
        </w:tc>
        <w:tc>
          <w:tcPr>
            <w:tcW w:w="1559"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2" w:hRule="atLeast"/>
        </w:trPr>
        <w:tc>
          <w:tcPr>
            <w:tcW w:w="1101" w:type="dxa"/>
            <w:vAlign w:val="center"/>
          </w:tcPr>
          <w:p>
            <w:pPr>
              <w:jc w:val="center"/>
              <w:rPr>
                <w:rFonts w:ascii="宋体" w:hAnsi="宋体"/>
                <w:szCs w:val="21"/>
              </w:rPr>
            </w:pPr>
            <w:r>
              <w:rPr>
                <w:rFonts w:hint="eastAsia" w:ascii="宋体" w:hAnsi="宋体"/>
                <w:szCs w:val="21"/>
              </w:rPr>
              <w:t>所派高校</w:t>
            </w:r>
          </w:p>
        </w:tc>
        <w:tc>
          <w:tcPr>
            <w:tcW w:w="6804" w:type="dxa"/>
            <w:gridSpan w:val="9"/>
            <w:vAlign w:val="center"/>
          </w:tcPr>
          <w:p>
            <w:pPr>
              <w:jc w:val="center"/>
              <w:rPr>
                <w:rFonts w:ascii="宋体" w:hAnsi="宋体"/>
                <w:sz w:val="24"/>
              </w:rPr>
            </w:pPr>
          </w:p>
        </w:tc>
        <w:tc>
          <w:tcPr>
            <w:tcW w:w="1559" w:type="dxa"/>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378" w:hRule="atLeast"/>
        </w:trPr>
        <w:tc>
          <w:tcPr>
            <w:tcW w:w="1101" w:type="dxa"/>
            <w:textDirection w:val="tbRlV"/>
            <w:vAlign w:val="center"/>
          </w:tcPr>
          <w:p>
            <w:pPr>
              <w:ind w:left="113" w:right="113"/>
              <w:jc w:val="center"/>
              <w:rPr>
                <w:rFonts w:ascii="宋体" w:hAnsi="宋体"/>
                <w:sz w:val="28"/>
                <w:szCs w:val="28"/>
              </w:rPr>
            </w:pPr>
            <w:r>
              <w:rPr>
                <w:rFonts w:hint="eastAsia" w:ascii="仿宋_GB2312" w:eastAsia="仿宋_GB2312"/>
                <w:sz w:val="32"/>
                <w:szCs w:val="32"/>
              </w:rPr>
              <w:t>教师自评</w:t>
            </w:r>
          </w:p>
        </w:tc>
        <w:tc>
          <w:tcPr>
            <w:tcW w:w="8363" w:type="dxa"/>
            <w:gridSpan w:val="10"/>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390" w:hRule="atLeast"/>
        </w:trPr>
        <w:tc>
          <w:tcPr>
            <w:tcW w:w="1101" w:type="dxa"/>
            <w:textDirection w:val="tbRlV"/>
            <w:vAlign w:val="center"/>
          </w:tcPr>
          <w:p>
            <w:pPr>
              <w:ind w:left="113" w:right="113"/>
              <w:jc w:val="center"/>
              <w:rPr>
                <w:rFonts w:ascii="仿宋_GB2312" w:eastAsia="仿宋_GB2312"/>
                <w:sz w:val="32"/>
                <w:szCs w:val="32"/>
              </w:rPr>
            </w:pPr>
            <w:r>
              <w:rPr>
                <w:rFonts w:hint="eastAsia" w:ascii="仿宋_GB2312" w:eastAsia="仿宋_GB2312"/>
                <w:sz w:val="32"/>
                <w:szCs w:val="32"/>
              </w:rPr>
              <w:t>市科协意见</w:t>
            </w:r>
          </w:p>
        </w:tc>
        <w:tc>
          <w:tcPr>
            <w:tcW w:w="3118" w:type="dxa"/>
            <w:gridSpan w:val="4"/>
          </w:tcPr>
          <w:p>
            <w:pPr>
              <w:ind w:firstLine="5120" w:firstLineChars="1600"/>
              <w:rPr>
                <w:rFonts w:ascii="仿宋_GB2312" w:eastAsia="仿宋_GB2312"/>
                <w:sz w:val="32"/>
                <w:szCs w:val="32"/>
              </w:rPr>
            </w:pPr>
            <w:r>
              <w:rPr>
                <w:rFonts w:hint="eastAsia" w:ascii="仿宋_GB2312" w:eastAsia="仿宋_GB2312"/>
                <w:sz w:val="32"/>
                <w:szCs w:val="32"/>
              </w:rPr>
              <w:t>盖</w:t>
            </w:r>
          </w:p>
          <w:p>
            <w:pPr>
              <w:ind w:firstLine="1120" w:firstLineChars="350"/>
              <w:rPr>
                <w:rFonts w:ascii="仿宋_GB2312" w:eastAsia="仿宋_GB2312"/>
                <w:sz w:val="32"/>
                <w:szCs w:val="32"/>
              </w:rPr>
            </w:pPr>
            <w:r>
              <w:rPr>
                <w:rFonts w:hint="eastAsia" w:ascii="仿宋_GB2312" w:eastAsia="仿宋_GB2312"/>
                <w:sz w:val="32"/>
                <w:szCs w:val="32"/>
              </w:rPr>
              <w:t>（盖章）</w:t>
            </w:r>
          </w:p>
          <w:p>
            <w:pPr>
              <w:ind w:firstLine="960" w:firstLineChars="300"/>
            </w:pPr>
            <w:r>
              <w:rPr>
                <w:rFonts w:hint="eastAsia" w:ascii="仿宋_GB2312" w:eastAsia="仿宋_GB2312"/>
                <w:sz w:val="32"/>
                <w:szCs w:val="32"/>
              </w:rPr>
              <w:t>年  月  日</w:t>
            </w:r>
          </w:p>
        </w:tc>
        <w:tc>
          <w:tcPr>
            <w:tcW w:w="1843" w:type="dxa"/>
            <w:gridSpan w:val="3"/>
            <w:textDirection w:val="tbRlV"/>
            <w:vAlign w:val="center"/>
          </w:tcPr>
          <w:p>
            <w:pPr>
              <w:ind w:left="113" w:right="113"/>
              <w:jc w:val="center"/>
            </w:pPr>
            <w:r>
              <w:rPr>
                <w:rFonts w:hint="eastAsia" w:ascii="仿宋_GB2312" w:eastAsia="仿宋_GB2312"/>
                <w:sz w:val="32"/>
                <w:szCs w:val="32"/>
              </w:rPr>
              <w:t>市教育局意见</w:t>
            </w:r>
          </w:p>
        </w:tc>
        <w:tc>
          <w:tcPr>
            <w:tcW w:w="3402" w:type="dxa"/>
            <w:gridSpan w:val="3"/>
          </w:tcPr>
          <w:p>
            <w:pPr>
              <w:ind w:firstLine="5120" w:firstLineChars="1600"/>
              <w:rPr>
                <w:rFonts w:ascii="仿宋_GB2312" w:eastAsia="仿宋_GB2312"/>
                <w:sz w:val="32"/>
                <w:szCs w:val="32"/>
              </w:rPr>
            </w:pPr>
          </w:p>
          <w:p>
            <w:pPr>
              <w:ind w:firstLine="1120" w:firstLineChars="350"/>
              <w:rPr>
                <w:rFonts w:ascii="仿宋_GB2312" w:eastAsia="仿宋_GB2312"/>
                <w:sz w:val="32"/>
                <w:szCs w:val="32"/>
              </w:rPr>
            </w:pPr>
            <w:r>
              <w:rPr>
                <w:rFonts w:hint="eastAsia" w:ascii="仿宋_GB2312" w:eastAsia="仿宋_GB2312"/>
                <w:sz w:val="32"/>
                <w:szCs w:val="32"/>
              </w:rPr>
              <w:t>（盖章）</w:t>
            </w:r>
          </w:p>
          <w:p>
            <w:pPr>
              <w:ind w:firstLine="800" w:firstLineChars="250"/>
            </w:pPr>
            <w:r>
              <w:rPr>
                <w:rFonts w:hint="eastAsia" w:ascii="仿宋_GB2312" w:eastAsia="仿宋_GB2312"/>
                <w:sz w:val="32"/>
                <w:szCs w:val="32"/>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547" w:hRule="atLeast"/>
        </w:trPr>
        <w:tc>
          <w:tcPr>
            <w:tcW w:w="1101" w:type="dxa"/>
            <w:textDirection w:val="tbRlV"/>
            <w:vAlign w:val="center"/>
          </w:tcPr>
          <w:p>
            <w:pPr>
              <w:spacing w:line="360" w:lineRule="exact"/>
              <w:ind w:left="113" w:right="113"/>
              <w:jc w:val="center"/>
              <w:rPr>
                <w:rFonts w:ascii="仿宋_GB2312" w:eastAsia="仿宋_GB2312"/>
                <w:sz w:val="32"/>
                <w:szCs w:val="32"/>
              </w:rPr>
            </w:pPr>
            <w:r>
              <w:rPr>
                <w:rFonts w:hint="eastAsia" w:ascii="仿宋_GB2312" w:eastAsia="仿宋_GB2312"/>
                <w:sz w:val="32"/>
                <w:szCs w:val="32"/>
              </w:rPr>
              <w:t>办公室意见</w:t>
            </w:r>
          </w:p>
          <w:p>
            <w:pPr>
              <w:spacing w:line="360" w:lineRule="exact"/>
              <w:ind w:left="113" w:right="113"/>
              <w:jc w:val="center"/>
              <w:rPr>
                <w:rFonts w:ascii="仿宋_GB2312" w:eastAsia="仿宋_GB2312"/>
                <w:sz w:val="32"/>
                <w:szCs w:val="32"/>
              </w:rPr>
            </w:pPr>
            <w:r>
              <w:rPr>
                <w:rFonts w:hint="eastAsia" w:ascii="仿宋_GB2312" w:eastAsia="仿宋_GB2312"/>
                <w:sz w:val="32"/>
                <w:szCs w:val="32"/>
              </w:rPr>
              <w:t>省高校科学营活动管理</w:t>
            </w:r>
          </w:p>
        </w:tc>
        <w:tc>
          <w:tcPr>
            <w:tcW w:w="8363" w:type="dxa"/>
            <w:gridSpan w:val="10"/>
          </w:tcPr>
          <w:p>
            <w:pPr>
              <w:spacing w:line="360" w:lineRule="exact"/>
              <w:rPr>
                <w:rFonts w:ascii="仿宋_GB2312" w:eastAsia="仿宋_GB2312"/>
                <w:sz w:val="32"/>
                <w:szCs w:val="32"/>
              </w:rPr>
            </w:pPr>
          </w:p>
          <w:p>
            <w:pPr>
              <w:spacing w:line="360" w:lineRule="exact"/>
              <w:rPr>
                <w:rFonts w:ascii="仿宋_GB2312" w:eastAsia="仿宋_GB2312"/>
                <w:sz w:val="32"/>
                <w:szCs w:val="32"/>
              </w:rPr>
            </w:pPr>
          </w:p>
          <w:p>
            <w:pPr>
              <w:spacing w:line="360" w:lineRule="exact"/>
              <w:rPr>
                <w:rFonts w:ascii="仿宋_GB2312" w:eastAsia="仿宋_GB2312"/>
                <w:sz w:val="32"/>
                <w:szCs w:val="32"/>
              </w:rPr>
            </w:pPr>
          </w:p>
          <w:p>
            <w:pPr>
              <w:spacing w:line="360" w:lineRule="exact"/>
              <w:ind w:firstLine="5440" w:firstLineChars="1700"/>
              <w:rPr>
                <w:rFonts w:hint="eastAsia" w:ascii="仿宋_GB2312" w:eastAsia="仿宋_GB2312"/>
                <w:sz w:val="32"/>
                <w:szCs w:val="32"/>
              </w:rPr>
            </w:pPr>
            <w:r>
              <w:rPr>
                <w:rFonts w:hint="eastAsia" w:ascii="仿宋_GB2312" w:eastAsia="仿宋_GB2312"/>
                <w:sz w:val="32"/>
                <w:szCs w:val="32"/>
              </w:rPr>
              <w:t>（盖章）</w:t>
            </w:r>
          </w:p>
          <w:p>
            <w:pPr>
              <w:spacing w:line="360" w:lineRule="exact"/>
              <w:ind w:firstLine="5440" w:firstLineChars="1700"/>
              <w:rPr>
                <w:rFonts w:hint="eastAsia" w:ascii="仿宋_GB2312" w:eastAsia="仿宋_GB2312"/>
                <w:sz w:val="32"/>
                <w:szCs w:val="32"/>
              </w:rPr>
            </w:pPr>
          </w:p>
          <w:p>
            <w:pPr>
              <w:spacing w:line="360" w:lineRule="exact"/>
              <w:ind w:firstLine="5280" w:firstLineChars="1650"/>
              <w:rPr>
                <w:rFonts w:ascii="仿宋_GB2312" w:eastAsia="仿宋_GB2312"/>
                <w:sz w:val="32"/>
                <w:szCs w:val="32"/>
              </w:rPr>
            </w:pPr>
            <w:r>
              <w:rPr>
                <w:rFonts w:hint="eastAsia" w:ascii="仿宋_GB2312" w:eastAsia="仿宋_GB2312"/>
                <w:sz w:val="32"/>
                <w:szCs w:val="32"/>
              </w:rPr>
              <w:t>年  月  日</w:t>
            </w:r>
          </w:p>
        </w:tc>
      </w:tr>
    </w:tbl>
    <w:p>
      <w:pPr>
        <w:autoSpaceDE w:val="0"/>
        <w:autoSpaceDN w:val="0"/>
        <w:adjustRightInd w:val="0"/>
        <w:spacing w:line="400" w:lineRule="exact"/>
        <w:rPr>
          <w:rFonts w:ascii="方正小标宋简体" w:hAnsi="宋体" w:eastAsia="方正小标宋简体" w:cs="宋体"/>
          <w:b/>
          <w:kern w:val="0"/>
          <w:sz w:val="40"/>
          <w:szCs w:val="4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隶书_x0007_">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7308046"/>
    </w:sdtPr>
    <w:sdtContent>
      <w:p>
        <w:pPr>
          <w:pStyle w:val="3"/>
          <w:jc w:val="center"/>
        </w:pPr>
        <w:r>
          <w:fldChar w:fldCharType="begin"/>
        </w:r>
        <w:r>
          <w:instrText xml:space="preserve">PAGE   \* MERGEFORMAT</w:instrText>
        </w:r>
        <w:r>
          <w:fldChar w:fldCharType="separate"/>
        </w:r>
        <w:r>
          <w:rPr>
            <w:lang w:val="zh-CN"/>
          </w:rPr>
          <w:t>19</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019"/>
    <w:rsid w:val="00093DD4"/>
    <w:rsid w:val="0010200B"/>
    <w:rsid w:val="00107AAD"/>
    <w:rsid w:val="00174A21"/>
    <w:rsid w:val="00175779"/>
    <w:rsid w:val="001A146B"/>
    <w:rsid w:val="0020499F"/>
    <w:rsid w:val="002810D9"/>
    <w:rsid w:val="00447E3B"/>
    <w:rsid w:val="00516CBD"/>
    <w:rsid w:val="005B75E9"/>
    <w:rsid w:val="00605E3A"/>
    <w:rsid w:val="00612487"/>
    <w:rsid w:val="00633BCD"/>
    <w:rsid w:val="006439F3"/>
    <w:rsid w:val="006C0DD1"/>
    <w:rsid w:val="006C6126"/>
    <w:rsid w:val="006D0019"/>
    <w:rsid w:val="006F25B5"/>
    <w:rsid w:val="007A09B0"/>
    <w:rsid w:val="00853462"/>
    <w:rsid w:val="008E4AE2"/>
    <w:rsid w:val="00921EC2"/>
    <w:rsid w:val="009D598A"/>
    <w:rsid w:val="00A3286C"/>
    <w:rsid w:val="00A72BCE"/>
    <w:rsid w:val="00A8199A"/>
    <w:rsid w:val="00B83F15"/>
    <w:rsid w:val="00BC172D"/>
    <w:rsid w:val="00C12E8F"/>
    <w:rsid w:val="00C14187"/>
    <w:rsid w:val="00C43009"/>
    <w:rsid w:val="00ED72A6"/>
    <w:rsid w:val="00F46957"/>
    <w:rsid w:val="00F529F5"/>
    <w:rsid w:val="00F87520"/>
    <w:rsid w:val="012F6E52"/>
    <w:rsid w:val="01487BB6"/>
    <w:rsid w:val="01991CAF"/>
    <w:rsid w:val="0296137A"/>
    <w:rsid w:val="0330433E"/>
    <w:rsid w:val="04697941"/>
    <w:rsid w:val="04E23AF6"/>
    <w:rsid w:val="059F36C3"/>
    <w:rsid w:val="05DC4976"/>
    <w:rsid w:val="060A5AF9"/>
    <w:rsid w:val="065F1221"/>
    <w:rsid w:val="068A1119"/>
    <w:rsid w:val="0739533C"/>
    <w:rsid w:val="07455189"/>
    <w:rsid w:val="085A58F1"/>
    <w:rsid w:val="0B1F4CFA"/>
    <w:rsid w:val="0B701795"/>
    <w:rsid w:val="0B870535"/>
    <w:rsid w:val="0BB15582"/>
    <w:rsid w:val="0C370E8B"/>
    <w:rsid w:val="0C4F4487"/>
    <w:rsid w:val="0CE331D7"/>
    <w:rsid w:val="0E3A53A4"/>
    <w:rsid w:val="0E5661B9"/>
    <w:rsid w:val="0EF401C1"/>
    <w:rsid w:val="0EF41646"/>
    <w:rsid w:val="0FFD3340"/>
    <w:rsid w:val="1067593A"/>
    <w:rsid w:val="106F27D2"/>
    <w:rsid w:val="115C6F4D"/>
    <w:rsid w:val="11956230"/>
    <w:rsid w:val="13FB61E5"/>
    <w:rsid w:val="148F58D2"/>
    <w:rsid w:val="14A8027E"/>
    <w:rsid w:val="14CE7C31"/>
    <w:rsid w:val="14F818A8"/>
    <w:rsid w:val="15AB3FD8"/>
    <w:rsid w:val="166503AC"/>
    <w:rsid w:val="17243AB6"/>
    <w:rsid w:val="189C6348"/>
    <w:rsid w:val="19780DDB"/>
    <w:rsid w:val="1A6A350B"/>
    <w:rsid w:val="1B8D1905"/>
    <w:rsid w:val="1CA24EA2"/>
    <w:rsid w:val="1CC7542C"/>
    <w:rsid w:val="1CCA41C3"/>
    <w:rsid w:val="1D1C2610"/>
    <w:rsid w:val="1DE57216"/>
    <w:rsid w:val="1F871E74"/>
    <w:rsid w:val="1FEF2BE4"/>
    <w:rsid w:val="20180D3D"/>
    <w:rsid w:val="21262CC0"/>
    <w:rsid w:val="21355FF8"/>
    <w:rsid w:val="213B603E"/>
    <w:rsid w:val="2297326C"/>
    <w:rsid w:val="230F131F"/>
    <w:rsid w:val="26AF7249"/>
    <w:rsid w:val="26C46B0D"/>
    <w:rsid w:val="27A42DB7"/>
    <w:rsid w:val="28544591"/>
    <w:rsid w:val="28F0574D"/>
    <w:rsid w:val="29D649E2"/>
    <w:rsid w:val="2A5C0623"/>
    <w:rsid w:val="2BD13A0A"/>
    <w:rsid w:val="2BD371B1"/>
    <w:rsid w:val="2BEE11A3"/>
    <w:rsid w:val="2C567799"/>
    <w:rsid w:val="2D065BA4"/>
    <w:rsid w:val="2ED76281"/>
    <w:rsid w:val="303D0C1C"/>
    <w:rsid w:val="303D6150"/>
    <w:rsid w:val="306963A5"/>
    <w:rsid w:val="30F11AC5"/>
    <w:rsid w:val="3171185D"/>
    <w:rsid w:val="33561424"/>
    <w:rsid w:val="335B094F"/>
    <w:rsid w:val="35C46EE5"/>
    <w:rsid w:val="36252750"/>
    <w:rsid w:val="370958C2"/>
    <w:rsid w:val="3760427B"/>
    <w:rsid w:val="377F7428"/>
    <w:rsid w:val="38F346B0"/>
    <w:rsid w:val="391B09C5"/>
    <w:rsid w:val="39740F4A"/>
    <w:rsid w:val="39AE1BC2"/>
    <w:rsid w:val="39BD6AB2"/>
    <w:rsid w:val="3B3D39FE"/>
    <w:rsid w:val="3CA85B21"/>
    <w:rsid w:val="3CB64684"/>
    <w:rsid w:val="3F1F3DA6"/>
    <w:rsid w:val="3F485B82"/>
    <w:rsid w:val="40D7549B"/>
    <w:rsid w:val="41C5501C"/>
    <w:rsid w:val="421903A7"/>
    <w:rsid w:val="42192CB9"/>
    <w:rsid w:val="42204ACC"/>
    <w:rsid w:val="43341688"/>
    <w:rsid w:val="43A60215"/>
    <w:rsid w:val="43D121E8"/>
    <w:rsid w:val="44C82E5C"/>
    <w:rsid w:val="454D3338"/>
    <w:rsid w:val="46A748F0"/>
    <w:rsid w:val="4757483E"/>
    <w:rsid w:val="47A734C3"/>
    <w:rsid w:val="47D00B09"/>
    <w:rsid w:val="47E11B3C"/>
    <w:rsid w:val="490C1755"/>
    <w:rsid w:val="4930534E"/>
    <w:rsid w:val="4B2160D0"/>
    <w:rsid w:val="4D234F63"/>
    <w:rsid w:val="4DA808A2"/>
    <w:rsid w:val="501D2F7A"/>
    <w:rsid w:val="51994DE6"/>
    <w:rsid w:val="51CF5137"/>
    <w:rsid w:val="51DA0356"/>
    <w:rsid w:val="51F955E8"/>
    <w:rsid w:val="528141E1"/>
    <w:rsid w:val="536D5F7C"/>
    <w:rsid w:val="537C6932"/>
    <w:rsid w:val="53CC1A18"/>
    <w:rsid w:val="53EE146E"/>
    <w:rsid w:val="546B6A79"/>
    <w:rsid w:val="54DF20C1"/>
    <w:rsid w:val="561E3EC1"/>
    <w:rsid w:val="57006BC2"/>
    <w:rsid w:val="585B30DD"/>
    <w:rsid w:val="59027888"/>
    <w:rsid w:val="5A03092F"/>
    <w:rsid w:val="5DA96671"/>
    <w:rsid w:val="6135319E"/>
    <w:rsid w:val="61502249"/>
    <w:rsid w:val="64190849"/>
    <w:rsid w:val="6571531A"/>
    <w:rsid w:val="664A1DE3"/>
    <w:rsid w:val="66894DAD"/>
    <w:rsid w:val="67163C4E"/>
    <w:rsid w:val="6744277A"/>
    <w:rsid w:val="67444D65"/>
    <w:rsid w:val="68073048"/>
    <w:rsid w:val="687E2987"/>
    <w:rsid w:val="691458FB"/>
    <w:rsid w:val="6A226957"/>
    <w:rsid w:val="6A7021C7"/>
    <w:rsid w:val="6B444249"/>
    <w:rsid w:val="6BA37EC5"/>
    <w:rsid w:val="6C5E00E0"/>
    <w:rsid w:val="6CC340A1"/>
    <w:rsid w:val="6CD245DA"/>
    <w:rsid w:val="6D021BA0"/>
    <w:rsid w:val="6D833C39"/>
    <w:rsid w:val="6DA75986"/>
    <w:rsid w:val="6F3E566C"/>
    <w:rsid w:val="6F9E0C48"/>
    <w:rsid w:val="70655838"/>
    <w:rsid w:val="707D5ACA"/>
    <w:rsid w:val="722A18D5"/>
    <w:rsid w:val="72A90004"/>
    <w:rsid w:val="72D73466"/>
    <w:rsid w:val="7372180A"/>
    <w:rsid w:val="740B5DD8"/>
    <w:rsid w:val="77442D5B"/>
    <w:rsid w:val="77460EFD"/>
    <w:rsid w:val="77900707"/>
    <w:rsid w:val="79FB5645"/>
    <w:rsid w:val="7A5C541B"/>
    <w:rsid w:val="7B013259"/>
    <w:rsid w:val="7BB620AA"/>
    <w:rsid w:val="7C4F5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qFormat/>
    <w:uiPriority w:val="0"/>
    <w:rPr>
      <w:color w:val="0000FF"/>
      <w:u w:val="single"/>
    </w:rPr>
  </w:style>
  <w:style w:type="paragraph" w:customStyle="1" w:styleId="8">
    <w:name w:val="Default"/>
    <w:qFormat/>
    <w:uiPriority w:val="0"/>
    <w:pPr>
      <w:widowControl w:val="0"/>
      <w:autoSpaceDE w:val="0"/>
      <w:autoSpaceDN w:val="0"/>
      <w:adjustRightInd w:val="0"/>
    </w:pPr>
    <w:rPr>
      <w:rFonts w:ascii="方正隶书_x0007_" w:hAnsi="Calibri" w:eastAsia="方正隶书_x0007_" w:cs="方正隶书_x0007_"/>
      <w:color w:val="000000"/>
      <w:sz w:val="24"/>
      <w:szCs w:val="24"/>
      <w:lang w:val="en-US" w:eastAsia="zh-CN" w:bidi="ar-SA"/>
    </w:rPr>
  </w:style>
  <w:style w:type="character" w:customStyle="1" w:styleId="9">
    <w:name w:val="批注框文本 Char"/>
    <w:basedOn w:val="5"/>
    <w:link w:val="2"/>
    <w:qFormat/>
    <w:uiPriority w:val="0"/>
    <w:rPr>
      <w:kern w:val="2"/>
      <w:sz w:val="18"/>
      <w:szCs w:val="18"/>
    </w:rPr>
  </w:style>
  <w:style w:type="character" w:customStyle="1" w:styleId="10">
    <w:name w:val="页脚 Char"/>
    <w:basedOn w:val="5"/>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19A221-E576-41B8-A4D9-12853D91E32B}">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19</Pages>
  <Words>1100</Words>
  <Characters>6274</Characters>
  <Lines>52</Lines>
  <Paragraphs>14</Paragraphs>
  <TotalTime>70</TotalTime>
  <ScaleCrop>false</ScaleCrop>
  <LinksUpToDate>false</LinksUpToDate>
  <CharactersWithSpaces>7360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Robertt</cp:lastModifiedBy>
  <cp:lastPrinted>2019-05-08T01:26:00Z</cp:lastPrinted>
  <dcterms:modified xsi:type="dcterms:W3CDTF">2019-05-21T06:02:37Z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