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关于举办201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青少年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 xml:space="preserve">高校科学营         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重庆营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总结研讨会的通知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各区县（自治县）科协，青辅协及有关单位：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青少年高校科学营项目的组织管理工作，加强各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区县组织单位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的经验交流，促进青少年高校科学营可持续发展，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定于201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举办2018年青少年高校科学营重庆营总结研讨会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。现将有关事项通知如下：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会议时间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报到，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疏散。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会议地点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南岸区长生桥镇广福路广福村郑家山组108号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参会人员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区县及相关单位项目主管1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2018年青少年高校科学营重庆营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带队教师3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（名单见附件2）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会议内容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带队教师代表发言；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重庆大学相关负责人介绍2018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年青少年高校科学营重庆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大学分营活动开展情况；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经验交流；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总结2018年青少年高校科学营重庆营组织管理工作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并研究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有关要求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（一）请各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认真总结201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年工作中的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和不足，提出201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年工作思路，并在会上交流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发言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（二）会议期间食宿费用由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主办单位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承担，参会人员往返差旅费自理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请参会人员认真填写报名表（见附件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），务必于201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日前发电子邮件至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指定邮箱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联系方式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刘亚芳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联系电话：023-63659911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instrText xml:space="preserve"> HYPERLINK "mailto:cqqfx@sina.com"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cqqfx@sina.com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通讯地址：渝中区双钢路3号科协大厦15楼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1524室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邮    编：400013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instrText xml:space="preserve"> HYPERLINK "mailto:xmkxlxl@163.com"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HYPERLINK "http://www.kexueying.org.cn/AttachFile/2013/12/1050000100/635222751328251953.doc"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报名表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2018年青少年高校科学营重庆营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带队教师名单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right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重庆市青少年科技辅导员协会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left="4798" w:leftChars="304" w:right="840" w:rightChars="400" w:hanging="4160" w:hangingChars="13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right="840" w:rightChars="4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left="4798" w:leftChars="304" w:right="840" w:rightChars="400" w:hanging="4160" w:hangingChars="13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0" w:beforeAutospacing="0" w:after="0" w:afterAutospacing="0" w:line="580" w:lineRule="exact"/>
        <w:ind w:left="4798" w:leftChars="304" w:right="840" w:rightChars="400" w:hanging="4160" w:hangingChars="13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before="156" w:beforeLines="50" w:after="468" w:afterLines="150"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小标宋" w:cs="Times New Roman"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b/>
          <w:i w:val="0"/>
          <w:i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i w:val="0"/>
          <w:iCs/>
          <w:color w:val="000000"/>
          <w:sz w:val="32"/>
          <w:szCs w:val="32"/>
          <w:lang w:val="en-US" w:eastAsia="zh-CN"/>
        </w:rPr>
        <w:t>（单位盖章）</w:t>
      </w:r>
    </w:p>
    <w:tbl>
      <w:tblPr>
        <w:tblStyle w:val="10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2880"/>
        <w:gridCol w:w="141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ind w:right="480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ind w:left="-108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ind w:left="-108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</w:rPr>
              <w:t>E-mail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是否需要住宿</w:t>
            </w:r>
          </w:p>
        </w:tc>
        <w:tc>
          <w:tcPr>
            <w:tcW w:w="6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是否集体乘车</w:t>
            </w:r>
          </w:p>
        </w:tc>
        <w:tc>
          <w:tcPr>
            <w:tcW w:w="6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80" w:lineRule="exact"/>
              <w:jc w:val="both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both"/>
        <w:outlineLvl w:val="9"/>
        <w:rPr>
          <w:rFonts w:hint="eastAsia" w:ascii="Times New Roman" w:hAnsi="Times New Roman" w:eastAsia="方正仿宋_GBK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24"/>
          <w:szCs w:val="24"/>
          <w:lang w:val="en-US" w:eastAsia="zh-CN"/>
        </w:rPr>
        <w:t>备注：1、集体乘车：9月25日下午4:00在科协大厦1楼平台集合。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jc w:val="both"/>
        <w:outlineLvl w:val="9"/>
        <w:rPr>
          <w:rFonts w:hint="default" w:ascii="Times New Roman" w:hAnsi="Times New Roman" w:eastAsia="方正仿宋_GBK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24"/>
          <w:szCs w:val="24"/>
          <w:lang w:val="en-US" w:eastAsia="zh-CN"/>
        </w:rPr>
        <w:t xml:space="preserve">      2、自行前往：乘轻轨6号线，长生桥站下车，或乘坐172路公交车在渝海城站下车，由接驳车接送。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both"/>
        <w:outlineLvl w:val="9"/>
        <w:rPr>
          <w:rStyle w:val="7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2018年青少年高校科学营重庆营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带队教师名单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instrText xml:space="preserve"> HYPERLINK "http://www.so.com/link?m=aI0pDWFg2TgD8GIpq3PDBeySmeO3qOUubFZjKWCMQi2AdzE4EfhmiPSgG3PbGa6DT3i1FarNVxJUZRS4l5Dai2sQAKRmNr/azhh1LjskiE6xOUmDbjwJtuI8uPVQ8DzQCwqCReR7caQcCBOBF96Sk18RO0D+Zy3l3foPsrw8Gmr52/LH/M+ezHG9qdVnwu5aHE0eL+Anym3ijo+nK7u0IHYmtPzfEsDgeS6AnbbdsqthRNYB9yw2DWiEOfXk=" \t "https://www.so.com/_blank" </w:instrTex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排名不分先后，以姓氏首字母为序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/>
        <w:spacing w:before="0" w:beforeAutospacing="0" w:after="0" w:afterAutospacing="0" w:line="580" w:lineRule="exact"/>
        <w:jc w:val="center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tbl>
      <w:tblPr>
        <w:tblStyle w:val="10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4"/>
        <w:gridCol w:w="5958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序 号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所在单位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重庆市第十一中学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蔡 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重庆市第三十七中学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曹小旺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重庆市万州龙驹中学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陈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重庆市北碚区人民路小学蔡家校区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陈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长寿区教育委员会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代秋中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重庆市开州区临江中学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邓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重庆市彭水第一中学校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段振林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重庆市璧山中学校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胡  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西南大学附属中学校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黄红伟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重庆市秀山高级中学校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姜  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重庆市綦江中学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蒋长理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垫江县教育委员会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李开华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重庆市杨家坪中学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李顺龙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重庆市万州高级中学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李艳雷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序 号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所在单位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重庆市松树桥中学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李应红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重庆市天星桥中学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林  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重庆市合川瑞山中学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彭军勇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重庆市铜梁中学校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王亮雁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重庆市清华中学校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伍  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重庆市第七中学校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谢青伟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重庆市江北区教师进修学院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谢迎暾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重庆市天星桥中学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杨伟泰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重庆市涪陵区江东中心校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杨小均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重庆市酉阳第二中学校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杨兴国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重庆市黔江民族中学校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袁春香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重庆市南川道南中学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袁兴文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重庆市两江育才中学校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张  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重庆市第二十九中学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张建明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重庆市第一中学校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张元立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潼南区教育委员会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郑桂学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重庆市梁平区西苑小学（石马校区）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周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重庆市荣昌区盘龙中学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祝万里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A5819"/>
    <w:multiLevelType w:val="singleLevel"/>
    <w:tmpl w:val="A2CA58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2355AE"/>
    <w:multiLevelType w:val="multilevel"/>
    <w:tmpl w:val="732355A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05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2018-09-03T14:12:00Z</dcterms:created>
  <dc:creator>~</dc:creator>
  <cp:lastModifiedBy>~</cp:lastModifiedBy>
  <cp:lastPrinted>2018-09-12T16:34:00Z</cp:lastPrinted>
  <dcterms:modified xsi:type="dcterms:W3CDTF">2018-09-13T08:31:20Z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